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Pr="0036506F" w:rsidRDefault="00266820" w:rsidP="00266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</w:pPr>
    </w:p>
    <w:p w:rsidR="00266820" w:rsidRPr="0036506F" w:rsidRDefault="00266820" w:rsidP="002668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sr-Cyrl-RS"/>
        </w:rPr>
      </w:pPr>
    </w:p>
    <w:p w:rsidR="00266820" w:rsidRPr="0036506F" w:rsidRDefault="00266820" w:rsidP="002668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REPUBLIKA</w:t>
      </w:r>
      <w:r w:rsidRPr="0036506F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SRBIJA</w:t>
      </w:r>
    </w:p>
    <w:p w:rsidR="00266820" w:rsidRPr="0036506F" w:rsidRDefault="00266820" w:rsidP="002668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NARODNA</w:t>
      </w:r>
      <w:r w:rsidRPr="0036506F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SKUPŠTINA</w:t>
      </w:r>
    </w:p>
    <w:p w:rsidR="00266820" w:rsidRPr="0036506F" w:rsidRDefault="00266820" w:rsidP="0026682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BIBLIOTEKA</w:t>
      </w:r>
      <w:r w:rsidRPr="0036506F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NARODNE</w:t>
      </w:r>
      <w:r w:rsidRPr="0036506F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SKUPŠTINE</w:t>
      </w:r>
    </w:p>
    <w:p w:rsidR="00266820" w:rsidRPr="0036506F" w:rsidRDefault="00266820" w:rsidP="00266820">
      <w:pPr>
        <w:tabs>
          <w:tab w:val="left" w:pos="567"/>
        </w:tabs>
        <w:spacing w:line="360" w:lineRule="auto"/>
        <w:rPr>
          <w:rFonts w:ascii="Arial" w:eastAsia="Calibri" w:hAnsi="Arial" w:cs="Arial"/>
          <w:lang w:val="ru-RU"/>
        </w:rPr>
      </w:pPr>
    </w:p>
    <w:p w:rsidR="00266820" w:rsidRPr="0036506F" w:rsidRDefault="00266820" w:rsidP="00266820">
      <w:pPr>
        <w:tabs>
          <w:tab w:val="left" w:pos="567"/>
        </w:tabs>
        <w:spacing w:line="360" w:lineRule="auto"/>
        <w:rPr>
          <w:rFonts w:ascii="Arial" w:eastAsia="Calibri" w:hAnsi="Arial" w:cs="Arial"/>
          <w:lang w:val="ru-RU"/>
        </w:rPr>
      </w:pPr>
    </w:p>
    <w:p w:rsidR="00266820" w:rsidRPr="0036506F" w:rsidRDefault="00266820" w:rsidP="00266820">
      <w:pPr>
        <w:tabs>
          <w:tab w:val="left" w:pos="567"/>
        </w:tabs>
        <w:spacing w:line="360" w:lineRule="auto"/>
        <w:rPr>
          <w:rFonts w:ascii="Arial" w:eastAsia="Calibri" w:hAnsi="Arial" w:cs="Arial"/>
          <w:lang w:val="ru-RU"/>
        </w:rPr>
      </w:pPr>
    </w:p>
    <w:p w:rsidR="00266820" w:rsidRPr="0036506F" w:rsidRDefault="00266820" w:rsidP="00266820">
      <w:pPr>
        <w:tabs>
          <w:tab w:val="left" w:pos="567"/>
        </w:tabs>
        <w:spacing w:line="360" w:lineRule="auto"/>
        <w:rPr>
          <w:rFonts w:ascii="Arial" w:eastAsia="Calibri" w:hAnsi="Arial" w:cs="Arial"/>
          <w:lang w:val="ru-RU"/>
        </w:rPr>
      </w:pPr>
      <w:r w:rsidRPr="0036506F">
        <w:rPr>
          <w:rFonts w:ascii="Arial" w:eastAsia="Calibri" w:hAnsi="Arial" w:cs="Arial"/>
          <w:lang w:val="ru-RU"/>
        </w:rPr>
        <w:t xml:space="preserve">  </w:t>
      </w:r>
    </w:p>
    <w:p w:rsidR="00266820" w:rsidRPr="0036506F" w:rsidRDefault="00266820" w:rsidP="00266820">
      <w:pPr>
        <w:spacing w:line="360" w:lineRule="auto"/>
        <w:rPr>
          <w:rFonts w:ascii="Arial" w:eastAsia="Calibri" w:hAnsi="Arial" w:cs="Arial"/>
          <w:b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sz w:val="28"/>
          <w:szCs w:val="28"/>
          <w:lang w:val="ru-RU"/>
        </w:rPr>
        <w:t>Tema</w:t>
      </w:r>
      <w:r w:rsidRPr="0036506F">
        <w:rPr>
          <w:rFonts w:ascii="Arial" w:eastAsia="Calibri" w:hAnsi="Arial" w:cs="Arial"/>
          <w:b/>
          <w:sz w:val="28"/>
          <w:szCs w:val="28"/>
          <w:lang w:val="ru-RU"/>
        </w:rPr>
        <w:t xml:space="preserve">: </w:t>
      </w:r>
      <w:r w:rsidRPr="0036506F">
        <w:rPr>
          <w:rFonts w:ascii="Arial" w:eastAsia="Calibri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Calibri" w:hAnsi="Arial" w:cs="Arial"/>
          <w:b/>
          <w:sz w:val="28"/>
          <w:szCs w:val="28"/>
          <w:lang w:val="sr-Cyrl-RS"/>
        </w:rPr>
        <w:t>PRAVNI OKVIR KULTURNE POLITIKE</w:t>
      </w:r>
    </w:p>
    <w:p w:rsidR="00266820" w:rsidRPr="0036506F" w:rsidRDefault="00266820" w:rsidP="00266820">
      <w:pPr>
        <w:tabs>
          <w:tab w:val="left" w:pos="567"/>
        </w:tabs>
        <w:spacing w:line="360" w:lineRule="auto"/>
        <w:rPr>
          <w:rFonts w:ascii="Arial" w:eastAsia="Calibri" w:hAnsi="Arial" w:cs="Arial"/>
          <w:b/>
          <w:sz w:val="28"/>
          <w:szCs w:val="28"/>
          <w:lang w:val="sr-Cyrl-RS"/>
        </w:rPr>
      </w:pPr>
    </w:p>
    <w:p w:rsidR="00266820" w:rsidRPr="0036506F" w:rsidRDefault="00266820" w:rsidP="00266820">
      <w:pPr>
        <w:tabs>
          <w:tab w:val="left" w:pos="0"/>
        </w:tabs>
        <w:spacing w:line="360" w:lineRule="auto"/>
        <w:rPr>
          <w:rFonts w:ascii="Arial" w:eastAsia="Calibri" w:hAnsi="Arial" w:cs="Arial"/>
          <w:b/>
          <w:sz w:val="28"/>
          <w:szCs w:val="28"/>
          <w:lang w:val="sr-Cyrl-RS"/>
        </w:rPr>
      </w:pPr>
      <w:r>
        <w:rPr>
          <w:rFonts w:ascii="Arial" w:eastAsia="Calibri" w:hAnsi="Arial" w:cs="Arial"/>
          <w:b/>
          <w:sz w:val="28"/>
          <w:szCs w:val="28"/>
          <w:lang w:val="ru-RU"/>
        </w:rPr>
        <w:t>Datum</w:t>
      </w:r>
      <w:r w:rsidRPr="0036506F">
        <w:rPr>
          <w:rFonts w:ascii="Arial" w:eastAsia="Calibri" w:hAnsi="Arial" w:cs="Arial"/>
          <w:b/>
          <w:sz w:val="28"/>
          <w:szCs w:val="28"/>
          <w:lang w:val="ru-RU"/>
        </w:rPr>
        <w:t xml:space="preserve">:      </w:t>
      </w:r>
      <w:r>
        <w:rPr>
          <w:rFonts w:ascii="Arial" w:eastAsia="Calibri" w:hAnsi="Arial" w:cs="Arial"/>
          <w:b/>
          <w:sz w:val="28"/>
          <w:szCs w:val="28"/>
          <w:lang w:val="ru-RU"/>
        </w:rPr>
        <w:t>12</w:t>
      </w:r>
      <w:r w:rsidRPr="0036506F">
        <w:rPr>
          <w:rFonts w:ascii="Arial" w:eastAsia="Calibri" w:hAnsi="Arial" w:cs="Arial"/>
          <w:b/>
          <w:sz w:val="28"/>
          <w:szCs w:val="28"/>
          <w:lang w:val="sr-Cyrl-RS"/>
        </w:rPr>
        <w:t>.</w:t>
      </w:r>
      <w:r>
        <w:rPr>
          <w:rFonts w:ascii="Arial" w:eastAsia="Calibri" w:hAnsi="Arial" w:cs="Arial"/>
          <w:b/>
          <w:sz w:val="28"/>
          <w:szCs w:val="28"/>
          <w:lang w:val="ru-RU"/>
        </w:rPr>
        <w:t>07</w:t>
      </w:r>
      <w:r w:rsidRPr="0036506F">
        <w:rPr>
          <w:rFonts w:ascii="Arial" w:eastAsia="Calibri" w:hAnsi="Arial" w:cs="Arial"/>
          <w:b/>
          <w:sz w:val="28"/>
          <w:szCs w:val="28"/>
          <w:lang w:val="sr-Cyrl-RS"/>
        </w:rPr>
        <w:t>.</w:t>
      </w:r>
      <w:r>
        <w:rPr>
          <w:rFonts w:ascii="Arial" w:eastAsia="Calibri" w:hAnsi="Arial" w:cs="Arial"/>
          <w:b/>
          <w:sz w:val="28"/>
          <w:szCs w:val="28"/>
          <w:lang w:val="ru-RU"/>
        </w:rPr>
        <w:t>2013</w:t>
      </w:r>
      <w:r w:rsidRPr="0036506F">
        <w:rPr>
          <w:rFonts w:ascii="Arial" w:eastAsia="Calibri" w:hAnsi="Arial" w:cs="Arial"/>
          <w:b/>
          <w:sz w:val="28"/>
          <w:szCs w:val="28"/>
          <w:lang w:val="ru-RU"/>
        </w:rPr>
        <w:t>.</w:t>
      </w:r>
    </w:p>
    <w:p w:rsidR="00266820" w:rsidRPr="0036506F" w:rsidRDefault="00266820" w:rsidP="00266820">
      <w:pPr>
        <w:tabs>
          <w:tab w:val="left" w:pos="567"/>
        </w:tabs>
        <w:spacing w:line="360" w:lineRule="auto"/>
        <w:rPr>
          <w:rFonts w:ascii="Arial" w:eastAsia="Calibri" w:hAnsi="Arial" w:cs="Arial"/>
          <w:b/>
          <w:sz w:val="28"/>
          <w:szCs w:val="28"/>
          <w:lang w:val="ru-RU"/>
        </w:rPr>
      </w:pPr>
      <w:r>
        <w:rPr>
          <w:rFonts w:ascii="Arial" w:eastAsia="Calibri" w:hAnsi="Arial" w:cs="Arial"/>
          <w:b/>
          <w:sz w:val="28"/>
          <w:szCs w:val="28"/>
          <w:lang w:val="ru-RU"/>
        </w:rPr>
        <w:t>Br</w:t>
      </w:r>
      <w:r w:rsidRPr="0036506F">
        <w:rPr>
          <w:rFonts w:ascii="Arial" w:eastAsia="Calibri" w:hAnsi="Arial" w:cs="Arial"/>
          <w:b/>
          <w:sz w:val="28"/>
          <w:szCs w:val="28"/>
          <w:lang w:val="ru-RU"/>
        </w:rPr>
        <w:t>.:</w:t>
      </w:r>
      <w:r w:rsidRPr="0036506F">
        <w:rPr>
          <w:rFonts w:ascii="Arial" w:eastAsia="Calibri" w:hAnsi="Arial" w:cs="Arial"/>
          <w:b/>
          <w:sz w:val="28"/>
          <w:szCs w:val="28"/>
          <w:lang w:val="ru-RU"/>
        </w:rPr>
        <w:tab/>
        <w:t xml:space="preserve">  </w:t>
      </w:r>
      <w:r>
        <w:rPr>
          <w:rFonts w:ascii="Arial" w:eastAsia="Calibri" w:hAnsi="Arial" w:cs="Arial"/>
          <w:b/>
          <w:sz w:val="28"/>
          <w:szCs w:val="28"/>
          <w:lang w:val="sr-Cyrl-RS"/>
        </w:rPr>
        <w:t>Z- 11</w:t>
      </w:r>
      <w:r>
        <w:rPr>
          <w:rFonts w:ascii="Arial" w:eastAsia="Calibri" w:hAnsi="Arial" w:cs="Arial"/>
          <w:b/>
          <w:sz w:val="28"/>
          <w:szCs w:val="28"/>
          <w:lang w:val="ru-RU"/>
        </w:rPr>
        <w:t>/13</w:t>
      </w:r>
    </w:p>
    <w:p w:rsidR="00266820" w:rsidRPr="0036506F" w:rsidRDefault="00266820" w:rsidP="00266820">
      <w:pPr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266820" w:rsidRPr="0036506F" w:rsidRDefault="00266820" w:rsidP="00266820">
      <w:pPr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266820" w:rsidRPr="0036506F" w:rsidRDefault="00266820" w:rsidP="00266820">
      <w:pPr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266820" w:rsidRPr="0036506F" w:rsidRDefault="00266820" w:rsidP="00266820">
      <w:pPr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266820" w:rsidRPr="0036506F" w:rsidRDefault="00266820" w:rsidP="00266820">
      <w:pPr>
        <w:rPr>
          <w:rFonts w:ascii="Calibri" w:eastAsia="Calibri" w:hAnsi="Calibri" w:cs="Times New Roman"/>
          <w:sz w:val="24"/>
          <w:szCs w:val="24"/>
          <w:lang w:val="ru-RU"/>
        </w:rPr>
      </w:pPr>
    </w:p>
    <w:p w:rsidR="00266820" w:rsidRDefault="00266820" w:rsidP="00266820">
      <w:pPr>
        <w:tabs>
          <w:tab w:val="left" w:pos="270"/>
        </w:tabs>
        <w:spacing w:line="240" w:lineRule="auto"/>
        <w:jc w:val="both"/>
        <w:rPr>
          <w:rFonts w:ascii="Arial" w:eastAsia="Calibri" w:hAnsi="Arial" w:cs="Arial"/>
          <w:b/>
          <w:sz w:val="20"/>
          <w:szCs w:val="20"/>
          <w:lang w:val="ru-RU"/>
        </w:rPr>
      </w:pPr>
      <w:bookmarkStart w:id="0" w:name="_Toc196037342"/>
      <w:bookmarkEnd w:id="0"/>
    </w:p>
    <w:p w:rsidR="00266820" w:rsidRPr="009F2EA7" w:rsidRDefault="00266820" w:rsidP="00266820">
      <w:pPr>
        <w:tabs>
          <w:tab w:val="left" w:pos="270"/>
        </w:tabs>
        <w:spacing w:line="240" w:lineRule="auto"/>
        <w:jc w:val="both"/>
        <w:rPr>
          <w:rFonts w:ascii="Arial" w:eastAsia="Calibri" w:hAnsi="Arial" w:cs="Arial"/>
          <w:b/>
          <w:sz w:val="20"/>
          <w:szCs w:val="20"/>
          <w:lang w:val="ru-RU"/>
        </w:rPr>
      </w:pPr>
      <w:r>
        <w:rPr>
          <w:rFonts w:ascii="Arial" w:eastAsia="Calibri" w:hAnsi="Arial" w:cs="Arial"/>
          <w:b/>
          <w:sz w:val="20"/>
          <w:szCs w:val="20"/>
          <w:lang w:val="ru-RU"/>
        </w:rPr>
        <w:t>Ovo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istraživanje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je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uradila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Biblioteka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Narodne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skupštine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za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potrebe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ra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>da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narodnih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poslanika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i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Službe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Narodne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skupštine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. </w:t>
      </w:r>
      <w:r>
        <w:rPr>
          <w:rFonts w:ascii="Arial" w:eastAsia="Calibri" w:hAnsi="Arial" w:cs="Arial"/>
          <w:b/>
          <w:sz w:val="20"/>
          <w:szCs w:val="20"/>
          <w:lang w:val="ru-RU"/>
        </w:rPr>
        <w:t>Za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više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informacija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molimo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da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nas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kontaktirate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putem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telefona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3026-532 </w:t>
      </w:r>
      <w:r>
        <w:rPr>
          <w:rFonts w:ascii="Arial" w:eastAsia="Calibri" w:hAnsi="Arial" w:cs="Arial"/>
          <w:b/>
          <w:sz w:val="20"/>
          <w:szCs w:val="20"/>
          <w:lang w:val="ru-RU"/>
        </w:rPr>
        <w:t>i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elektronske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pošte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hyperlink r:id="rId9" w:history="1">
        <w:r w:rsidRPr="009F2EA7">
          <w:rPr>
            <w:rFonts w:ascii="Arial" w:eastAsia="Calibri" w:hAnsi="Arial" w:cs="Arial"/>
            <w:b/>
            <w:i/>
            <w:color w:val="0000FF"/>
            <w:sz w:val="20"/>
            <w:szCs w:val="20"/>
            <w:u w:val="single"/>
          </w:rPr>
          <w:t>istrazivanja</w:t>
        </w:r>
        <w:r w:rsidRPr="009F2EA7">
          <w:rPr>
            <w:rFonts w:ascii="Arial" w:eastAsia="Calibri" w:hAnsi="Arial" w:cs="Arial"/>
            <w:b/>
            <w:i/>
            <w:color w:val="0000FF"/>
            <w:sz w:val="20"/>
            <w:szCs w:val="20"/>
            <w:u w:val="single"/>
            <w:lang w:val="ru-RU"/>
          </w:rPr>
          <w:t>@</w:t>
        </w:r>
        <w:r w:rsidRPr="009F2EA7">
          <w:rPr>
            <w:rFonts w:ascii="Arial" w:eastAsia="Calibri" w:hAnsi="Arial" w:cs="Arial"/>
            <w:b/>
            <w:i/>
            <w:color w:val="0000FF"/>
            <w:sz w:val="20"/>
            <w:szCs w:val="20"/>
            <w:u w:val="single"/>
          </w:rPr>
          <w:t>parlament</w:t>
        </w:r>
        <w:r w:rsidRPr="009F2EA7">
          <w:rPr>
            <w:rFonts w:ascii="Arial" w:eastAsia="Calibri" w:hAnsi="Arial" w:cs="Arial"/>
            <w:b/>
            <w:i/>
            <w:color w:val="0000FF"/>
            <w:sz w:val="20"/>
            <w:szCs w:val="20"/>
            <w:u w:val="single"/>
            <w:lang w:val="ru-RU"/>
          </w:rPr>
          <w:t>.</w:t>
        </w:r>
        <w:r w:rsidRPr="009F2EA7">
          <w:rPr>
            <w:rFonts w:ascii="Arial" w:eastAsia="Calibri" w:hAnsi="Arial" w:cs="Arial"/>
            <w:b/>
            <w:i/>
            <w:color w:val="0000FF"/>
            <w:sz w:val="20"/>
            <w:szCs w:val="20"/>
            <w:u w:val="single"/>
          </w:rPr>
          <w:t>rs</w:t>
        </w:r>
        <w:r w:rsidRPr="009F2EA7">
          <w:rPr>
            <w:rFonts w:ascii="Arial" w:eastAsia="Calibri" w:hAnsi="Arial" w:cs="Arial"/>
            <w:b/>
            <w:color w:val="0000FF"/>
            <w:sz w:val="20"/>
            <w:szCs w:val="20"/>
            <w:u w:val="single"/>
            <w:lang w:val="ru-RU"/>
          </w:rPr>
          <w:t>.</w:t>
        </w:r>
      </w:hyperlink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Istraživanja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koj</w:t>
      </w:r>
      <w:r w:rsidRPr="009F2EA7">
        <w:rPr>
          <w:rFonts w:ascii="Arial" w:eastAsia="Calibri" w:hAnsi="Arial" w:cs="Arial"/>
          <w:b/>
          <w:sz w:val="20"/>
          <w:szCs w:val="20"/>
        </w:rPr>
        <w:t>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priprema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Biblioteka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Narodne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>skupštine</w:t>
      </w:r>
      <w:r w:rsidRPr="009F2EA7"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>ne</w:t>
      </w:r>
      <w:r w:rsidRPr="009F2EA7"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>odražavaju</w:t>
      </w:r>
      <w:r w:rsidRPr="009F2EA7"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>zvanični</w:t>
      </w:r>
      <w:r w:rsidRPr="009F2EA7"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>stav</w:t>
      </w:r>
      <w:r w:rsidRPr="009F2EA7"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>Narodne</w:t>
      </w:r>
      <w:r w:rsidRPr="009F2EA7"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>skupštine</w:t>
      </w:r>
      <w:r w:rsidRPr="009F2EA7"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pacing w:val="-4"/>
          <w:sz w:val="20"/>
          <w:szCs w:val="20"/>
          <w:lang w:val="ru-RU"/>
        </w:rPr>
        <w:t>Republike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b/>
          <w:sz w:val="20"/>
          <w:szCs w:val="20"/>
          <w:lang w:val="ru-RU"/>
        </w:rPr>
        <w:t>Srbije</w:t>
      </w:r>
      <w:r w:rsidRPr="009F2EA7">
        <w:rPr>
          <w:rFonts w:ascii="Arial" w:eastAsia="Calibri" w:hAnsi="Arial" w:cs="Arial"/>
          <w:b/>
          <w:sz w:val="20"/>
          <w:szCs w:val="20"/>
          <w:lang w:val="ru-RU"/>
        </w:rPr>
        <w:t xml:space="preserve">. </w:t>
      </w:r>
    </w:p>
    <w:p w:rsidR="00266820" w:rsidRPr="0036506F" w:rsidRDefault="00266820" w:rsidP="00266820">
      <w:pPr>
        <w:spacing w:before="120" w:after="120"/>
        <w:rPr>
          <w:rFonts w:ascii="Arial" w:eastAsia="Calibri" w:hAnsi="Arial" w:cs="Calibri"/>
          <w:bCs/>
          <w:caps/>
          <w:sz w:val="20"/>
          <w:szCs w:val="20"/>
          <w:lang w:val="sr-Latn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  <w:r>
        <w:rPr>
          <w:rFonts w:ascii="Arial" w:hAnsi="Arial"/>
          <w:b/>
          <w:sz w:val="20"/>
          <w:szCs w:val="20"/>
          <w:lang w:val="sr-Cyrl-RS"/>
        </w:rPr>
        <w:t>SADRŽAJ</w:t>
      </w: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A76274" w:rsidRDefault="00A76274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r>
        <w:rPr>
          <w:b/>
          <w:szCs w:val="20"/>
          <w:lang w:val="sr-Cyrl-RS"/>
        </w:rPr>
        <w:fldChar w:fldCharType="begin"/>
      </w:r>
      <w:r>
        <w:rPr>
          <w:b/>
          <w:szCs w:val="20"/>
          <w:lang w:val="sr-Cyrl-RS"/>
        </w:rPr>
        <w:instrText xml:space="preserve"> TOC \o "1-1" \h \z \u </w:instrText>
      </w:r>
      <w:r>
        <w:rPr>
          <w:b/>
          <w:szCs w:val="20"/>
          <w:lang w:val="sr-Cyrl-RS"/>
        </w:rPr>
        <w:fldChar w:fldCharType="separate"/>
      </w:r>
      <w:hyperlink w:anchor="_Toc362357377" w:history="1">
        <w:r w:rsidRPr="00727142">
          <w:rPr>
            <w:rStyle w:val="Hyperlink"/>
            <w:noProof/>
          </w:rPr>
          <w:t>A</w:t>
        </w:r>
        <w:r w:rsidRPr="00727142">
          <w:rPr>
            <w:rStyle w:val="Hyperlink"/>
            <w:noProof/>
            <w:lang w:val="sr-Cyrl-RS"/>
          </w:rPr>
          <w:t>USTRIJA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_Toc362357377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76274" w:rsidRDefault="00A86DE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2357378" w:history="1">
        <w:r w:rsidR="00A76274" w:rsidRPr="00727142">
          <w:rPr>
            <w:rStyle w:val="Hyperlink"/>
            <w:noProof/>
            <w:lang w:val="sr-Cyrl-RS"/>
          </w:rPr>
          <w:t>BUGARSKA</w:t>
        </w:r>
        <w:r w:rsidR="00A76274">
          <w:rPr>
            <w:noProof/>
            <w:webHidden/>
          </w:rPr>
          <w:tab/>
        </w:r>
        <w:r w:rsidR="00A76274">
          <w:rPr>
            <w:noProof/>
            <w:webHidden/>
          </w:rPr>
          <w:fldChar w:fldCharType="begin"/>
        </w:r>
        <w:r w:rsidR="00A76274">
          <w:rPr>
            <w:noProof/>
            <w:webHidden/>
          </w:rPr>
          <w:instrText xml:space="preserve"> PAGEREF _Toc362357378 \h </w:instrText>
        </w:r>
        <w:r w:rsidR="00A76274">
          <w:rPr>
            <w:noProof/>
            <w:webHidden/>
          </w:rPr>
        </w:r>
        <w:r w:rsidR="00A76274">
          <w:rPr>
            <w:noProof/>
            <w:webHidden/>
          </w:rPr>
          <w:fldChar w:fldCharType="separate"/>
        </w:r>
        <w:r w:rsidR="00A76274">
          <w:rPr>
            <w:noProof/>
            <w:webHidden/>
          </w:rPr>
          <w:t>3</w:t>
        </w:r>
        <w:r w:rsidR="00A76274">
          <w:rPr>
            <w:noProof/>
            <w:webHidden/>
          </w:rPr>
          <w:fldChar w:fldCharType="end"/>
        </w:r>
      </w:hyperlink>
    </w:p>
    <w:p w:rsidR="00A76274" w:rsidRDefault="00A86DE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2357379" w:history="1">
        <w:r w:rsidR="00A76274" w:rsidRPr="00727142">
          <w:rPr>
            <w:rStyle w:val="Hyperlink"/>
            <w:rFonts w:eastAsia="Calibri"/>
            <w:noProof/>
            <w:lang w:val="sr-Cyrl-RS"/>
          </w:rPr>
          <w:t>ITALIJA</w:t>
        </w:r>
        <w:r w:rsidR="00A76274">
          <w:rPr>
            <w:noProof/>
            <w:webHidden/>
          </w:rPr>
          <w:tab/>
        </w:r>
        <w:r w:rsidR="00A76274">
          <w:rPr>
            <w:noProof/>
            <w:webHidden/>
          </w:rPr>
          <w:fldChar w:fldCharType="begin"/>
        </w:r>
        <w:r w:rsidR="00A76274">
          <w:rPr>
            <w:noProof/>
            <w:webHidden/>
          </w:rPr>
          <w:instrText xml:space="preserve"> PAGEREF _Toc362357379 \h </w:instrText>
        </w:r>
        <w:r w:rsidR="00A76274">
          <w:rPr>
            <w:noProof/>
            <w:webHidden/>
          </w:rPr>
        </w:r>
        <w:r w:rsidR="00A76274">
          <w:rPr>
            <w:noProof/>
            <w:webHidden/>
          </w:rPr>
          <w:fldChar w:fldCharType="separate"/>
        </w:r>
        <w:r w:rsidR="00A76274">
          <w:rPr>
            <w:noProof/>
            <w:webHidden/>
          </w:rPr>
          <w:t>4</w:t>
        </w:r>
        <w:r w:rsidR="00A76274">
          <w:rPr>
            <w:noProof/>
            <w:webHidden/>
          </w:rPr>
          <w:fldChar w:fldCharType="end"/>
        </w:r>
      </w:hyperlink>
    </w:p>
    <w:p w:rsidR="00A76274" w:rsidRDefault="00A86DE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2357380" w:history="1">
        <w:r w:rsidR="00A76274" w:rsidRPr="00727142">
          <w:rPr>
            <w:rStyle w:val="Hyperlink"/>
            <w:rFonts w:eastAsia="Calibri"/>
            <w:noProof/>
            <w:lang w:val="sr-Cyrl-RS"/>
          </w:rPr>
          <w:t>LITVANIJA</w:t>
        </w:r>
        <w:r w:rsidR="00A76274">
          <w:rPr>
            <w:noProof/>
            <w:webHidden/>
          </w:rPr>
          <w:tab/>
        </w:r>
        <w:r w:rsidR="00A76274">
          <w:rPr>
            <w:noProof/>
            <w:webHidden/>
          </w:rPr>
          <w:fldChar w:fldCharType="begin"/>
        </w:r>
        <w:r w:rsidR="00A76274">
          <w:rPr>
            <w:noProof/>
            <w:webHidden/>
          </w:rPr>
          <w:instrText xml:space="preserve"> PAGEREF _Toc362357380 \h </w:instrText>
        </w:r>
        <w:r w:rsidR="00A76274">
          <w:rPr>
            <w:noProof/>
            <w:webHidden/>
          </w:rPr>
        </w:r>
        <w:r w:rsidR="00A76274">
          <w:rPr>
            <w:noProof/>
            <w:webHidden/>
          </w:rPr>
          <w:fldChar w:fldCharType="separate"/>
        </w:r>
        <w:r w:rsidR="00A76274">
          <w:rPr>
            <w:noProof/>
            <w:webHidden/>
          </w:rPr>
          <w:t>6</w:t>
        </w:r>
        <w:r w:rsidR="00A76274">
          <w:rPr>
            <w:noProof/>
            <w:webHidden/>
          </w:rPr>
          <w:fldChar w:fldCharType="end"/>
        </w:r>
      </w:hyperlink>
    </w:p>
    <w:p w:rsidR="00A76274" w:rsidRDefault="00A86DE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2357381" w:history="1">
        <w:r w:rsidR="00A76274" w:rsidRPr="00727142">
          <w:rPr>
            <w:rStyle w:val="Hyperlink"/>
            <w:noProof/>
            <w:lang w:val="sr-Cyrl-CS"/>
          </w:rPr>
          <w:t>MAĐARSKA</w:t>
        </w:r>
        <w:r w:rsidR="00A76274">
          <w:rPr>
            <w:noProof/>
            <w:webHidden/>
          </w:rPr>
          <w:tab/>
        </w:r>
        <w:r w:rsidR="00A76274">
          <w:rPr>
            <w:noProof/>
            <w:webHidden/>
          </w:rPr>
          <w:fldChar w:fldCharType="begin"/>
        </w:r>
        <w:r w:rsidR="00A76274">
          <w:rPr>
            <w:noProof/>
            <w:webHidden/>
          </w:rPr>
          <w:instrText xml:space="preserve"> PAGEREF _Toc362357381 \h </w:instrText>
        </w:r>
        <w:r w:rsidR="00A76274">
          <w:rPr>
            <w:noProof/>
            <w:webHidden/>
          </w:rPr>
        </w:r>
        <w:r w:rsidR="00A76274">
          <w:rPr>
            <w:noProof/>
            <w:webHidden/>
          </w:rPr>
          <w:fldChar w:fldCharType="separate"/>
        </w:r>
        <w:r w:rsidR="00A76274">
          <w:rPr>
            <w:noProof/>
            <w:webHidden/>
          </w:rPr>
          <w:t>8</w:t>
        </w:r>
        <w:r w:rsidR="00A76274">
          <w:rPr>
            <w:noProof/>
            <w:webHidden/>
          </w:rPr>
          <w:fldChar w:fldCharType="end"/>
        </w:r>
      </w:hyperlink>
    </w:p>
    <w:p w:rsidR="00A76274" w:rsidRDefault="00A86DE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2357382" w:history="1">
        <w:r w:rsidR="00A76274" w:rsidRPr="00727142">
          <w:rPr>
            <w:rStyle w:val="Hyperlink"/>
            <w:noProof/>
          </w:rPr>
          <w:t>NEMAČKA</w:t>
        </w:r>
        <w:r w:rsidR="00A76274">
          <w:rPr>
            <w:noProof/>
            <w:webHidden/>
          </w:rPr>
          <w:tab/>
        </w:r>
        <w:r w:rsidR="00A76274">
          <w:rPr>
            <w:noProof/>
            <w:webHidden/>
          </w:rPr>
          <w:fldChar w:fldCharType="begin"/>
        </w:r>
        <w:r w:rsidR="00A76274">
          <w:rPr>
            <w:noProof/>
            <w:webHidden/>
          </w:rPr>
          <w:instrText xml:space="preserve"> PAGEREF _Toc362357382 \h </w:instrText>
        </w:r>
        <w:r w:rsidR="00A76274">
          <w:rPr>
            <w:noProof/>
            <w:webHidden/>
          </w:rPr>
        </w:r>
        <w:r w:rsidR="00A76274">
          <w:rPr>
            <w:noProof/>
            <w:webHidden/>
          </w:rPr>
          <w:fldChar w:fldCharType="separate"/>
        </w:r>
        <w:r w:rsidR="00A76274">
          <w:rPr>
            <w:noProof/>
            <w:webHidden/>
          </w:rPr>
          <w:t>11</w:t>
        </w:r>
        <w:r w:rsidR="00A76274">
          <w:rPr>
            <w:noProof/>
            <w:webHidden/>
          </w:rPr>
          <w:fldChar w:fldCharType="end"/>
        </w:r>
      </w:hyperlink>
    </w:p>
    <w:p w:rsidR="00A76274" w:rsidRDefault="00A86DE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2357383" w:history="1">
        <w:r w:rsidR="00A76274" w:rsidRPr="00727142">
          <w:rPr>
            <w:rStyle w:val="Hyperlink"/>
            <w:noProof/>
            <w:lang w:val="sr-Cyrl-CS"/>
          </w:rPr>
          <w:t>POLjSKA</w:t>
        </w:r>
        <w:r w:rsidR="00A76274">
          <w:rPr>
            <w:noProof/>
            <w:webHidden/>
          </w:rPr>
          <w:tab/>
        </w:r>
        <w:r w:rsidR="00A76274">
          <w:rPr>
            <w:noProof/>
            <w:webHidden/>
          </w:rPr>
          <w:fldChar w:fldCharType="begin"/>
        </w:r>
        <w:r w:rsidR="00A76274">
          <w:rPr>
            <w:noProof/>
            <w:webHidden/>
          </w:rPr>
          <w:instrText xml:space="preserve"> PAGEREF _Toc362357383 \h </w:instrText>
        </w:r>
        <w:r w:rsidR="00A76274">
          <w:rPr>
            <w:noProof/>
            <w:webHidden/>
          </w:rPr>
        </w:r>
        <w:r w:rsidR="00A76274">
          <w:rPr>
            <w:noProof/>
            <w:webHidden/>
          </w:rPr>
          <w:fldChar w:fldCharType="separate"/>
        </w:r>
        <w:r w:rsidR="00A76274">
          <w:rPr>
            <w:noProof/>
            <w:webHidden/>
          </w:rPr>
          <w:t>13</w:t>
        </w:r>
        <w:r w:rsidR="00A76274">
          <w:rPr>
            <w:noProof/>
            <w:webHidden/>
          </w:rPr>
          <w:fldChar w:fldCharType="end"/>
        </w:r>
      </w:hyperlink>
    </w:p>
    <w:p w:rsidR="00A76274" w:rsidRDefault="00A86DE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2357384" w:history="1">
        <w:r w:rsidR="00A76274" w:rsidRPr="00727142">
          <w:rPr>
            <w:rStyle w:val="Hyperlink"/>
            <w:noProof/>
            <w:lang w:val="sr-Cyrl-RS"/>
          </w:rPr>
          <w:t>HRVATSKA</w:t>
        </w:r>
        <w:r w:rsidR="00A76274">
          <w:rPr>
            <w:noProof/>
            <w:webHidden/>
          </w:rPr>
          <w:tab/>
        </w:r>
        <w:r w:rsidR="00A76274">
          <w:rPr>
            <w:noProof/>
            <w:webHidden/>
          </w:rPr>
          <w:fldChar w:fldCharType="begin"/>
        </w:r>
        <w:r w:rsidR="00A76274">
          <w:rPr>
            <w:noProof/>
            <w:webHidden/>
          </w:rPr>
          <w:instrText xml:space="preserve"> PAGEREF _Toc362357384 \h </w:instrText>
        </w:r>
        <w:r w:rsidR="00A76274">
          <w:rPr>
            <w:noProof/>
            <w:webHidden/>
          </w:rPr>
        </w:r>
        <w:r w:rsidR="00A76274">
          <w:rPr>
            <w:noProof/>
            <w:webHidden/>
          </w:rPr>
          <w:fldChar w:fldCharType="separate"/>
        </w:r>
        <w:r w:rsidR="00A76274">
          <w:rPr>
            <w:noProof/>
            <w:webHidden/>
          </w:rPr>
          <w:t>16</w:t>
        </w:r>
        <w:r w:rsidR="00A76274">
          <w:rPr>
            <w:noProof/>
            <w:webHidden/>
          </w:rPr>
          <w:fldChar w:fldCharType="end"/>
        </w:r>
      </w:hyperlink>
    </w:p>
    <w:p w:rsidR="00A76274" w:rsidRDefault="00A86DE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2357385" w:history="1">
        <w:r w:rsidR="00A76274" w:rsidRPr="00727142">
          <w:rPr>
            <w:rStyle w:val="Hyperlink"/>
            <w:noProof/>
            <w:lang w:val="sr-Cyrl-RS"/>
          </w:rPr>
          <w:t>ČEŠKA</w:t>
        </w:r>
        <w:r w:rsidR="00A76274">
          <w:rPr>
            <w:noProof/>
            <w:webHidden/>
          </w:rPr>
          <w:tab/>
        </w:r>
        <w:r w:rsidR="00A76274">
          <w:rPr>
            <w:noProof/>
            <w:webHidden/>
          </w:rPr>
          <w:fldChar w:fldCharType="begin"/>
        </w:r>
        <w:r w:rsidR="00A76274">
          <w:rPr>
            <w:noProof/>
            <w:webHidden/>
          </w:rPr>
          <w:instrText xml:space="preserve"> PAGEREF _Toc362357385 \h </w:instrText>
        </w:r>
        <w:r w:rsidR="00A76274">
          <w:rPr>
            <w:noProof/>
            <w:webHidden/>
          </w:rPr>
        </w:r>
        <w:r w:rsidR="00A76274">
          <w:rPr>
            <w:noProof/>
            <w:webHidden/>
          </w:rPr>
          <w:fldChar w:fldCharType="separate"/>
        </w:r>
        <w:r w:rsidR="00A76274">
          <w:rPr>
            <w:noProof/>
            <w:webHidden/>
          </w:rPr>
          <w:t>18</w:t>
        </w:r>
        <w:r w:rsidR="00A76274">
          <w:rPr>
            <w:noProof/>
            <w:webHidden/>
          </w:rPr>
          <w:fldChar w:fldCharType="end"/>
        </w:r>
      </w:hyperlink>
    </w:p>
    <w:p w:rsidR="00A76274" w:rsidRDefault="00A86DE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2357386" w:history="1">
        <w:r w:rsidR="00A76274" w:rsidRPr="00727142">
          <w:rPr>
            <w:rStyle w:val="Hyperlink"/>
            <w:noProof/>
            <w:lang w:val="sr-Cyrl-RS"/>
          </w:rPr>
          <w:t>ŠVEDSKA</w:t>
        </w:r>
        <w:r w:rsidR="00A76274">
          <w:rPr>
            <w:noProof/>
            <w:webHidden/>
          </w:rPr>
          <w:tab/>
        </w:r>
        <w:r w:rsidR="00A76274">
          <w:rPr>
            <w:noProof/>
            <w:webHidden/>
          </w:rPr>
          <w:fldChar w:fldCharType="begin"/>
        </w:r>
        <w:r w:rsidR="00A76274">
          <w:rPr>
            <w:noProof/>
            <w:webHidden/>
          </w:rPr>
          <w:instrText xml:space="preserve"> PAGEREF _Toc362357386 \h </w:instrText>
        </w:r>
        <w:r w:rsidR="00A76274">
          <w:rPr>
            <w:noProof/>
            <w:webHidden/>
          </w:rPr>
        </w:r>
        <w:r w:rsidR="00A76274">
          <w:rPr>
            <w:noProof/>
            <w:webHidden/>
          </w:rPr>
          <w:fldChar w:fldCharType="separate"/>
        </w:r>
        <w:r w:rsidR="00A76274">
          <w:rPr>
            <w:noProof/>
            <w:webHidden/>
          </w:rPr>
          <w:t>19</w:t>
        </w:r>
        <w:r w:rsidR="00A76274">
          <w:rPr>
            <w:noProof/>
            <w:webHidden/>
          </w:rPr>
          <w:fldChar w:fldCharType="end"/>
        </w:r>
      </w:hyperlink>
    </w:p>
    <w:p w:rsidR="00A76274" w:rsidRDefault="00A86DEA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sz w:val="22"/>
          <w:lang w:bidi="gu-IN"/>
        </w:rPr>
      </w:pPr>
      <w:hyperlink w:anchor="_Toc362357387" w:history="1">
        <w:r w:rsidR="00A76274" w:rsidRPr="00727142">
          <w:rPr>
            <w:rStyle w:val="Hyperlink"/>
            <w:noProof/>
            <w:lang w:val="sr-Cyrl-RS"/>
          </w:rPr>
          <w:t>ŠPANIJA</w:t>
        </w:r>
        <w:r w:rsidR="00A76274">
          <w:rPr>
            <w:noProof/>
            <w:webHidden/>
          </w:rPr>
          <w:tab/>
        </w:r>
        <w:r w:rsidR="00A76274">
          <w:rPr>
            <w:noProof/>
            <w:webHidden/>
          </w:rPr>
          <w:fldChar w:fldCharType="begin"/>
        </w:r>
        <w:r w:rsidR="00A76274">
          <w:rPr>
            <w:noProof/>
            <w:webHidden/>
          </w:rPr>
          <w:instrText xml:space="preserve"> PAGEREF _Toc362357387 \h </w:instrText>
        </w:r>
        <w:r w:rsidR="00A76274">
          <w:rPr>
            <w:noProof/>
            <w:webHidden/>
          </w:rPr>
        </w:r>
        <w:r w:rsidR="00A76274">
          <w:rPr>
            <w:noProof/>
            <w:webHidden/>
          </w:rPr>
          <w:fldChar w:fldCharType="separate"/>
        </w:r>
        <w:r w:rsidR="00A76274">
          <w:rPr>
            <w:noProof/>
            <w:webHidden/>
          </w:rPr>
          <w:t>20</w:t>
        </w:r>
        <w:r w:rsidR="00A76274">
          <w:rPr>
            <w:noProof/>
            <w:webHidden/>
          </w:rPr>
          <w:fldChar w:fldCharType="end"/>
        </w:r>
      </w:hyperlink>
    </w:p>
    <w:p w:rsidR="00266820" w:rsidRDefault="00A76274" w:rsidP="00266820">
      <w:pPr>
        <w:rPr>
          <w:rFonts w:ascii="Arial" w:hAnsi="Arial"/>
          <w:b/>
          <w:sz w:val="20"/>
          <w:szCs w:val="20"/>
          <w:lang w:val="sr-Cyrl-RS"/>
        </w:rPr>
      </w:pPr>
      <w:r>
        <w:rPr>
          <w:rFonts w:ascii="Arial" w:hAnsi="Arial"/>
          <w:b/>
          <w:sz w:val="20"/>
          <w:szCs w:val="20"/>
          <w:lang w:val="sr-Cyrl-RS"/>
        </w:rPr>
        <w:fldChar w:fldCharType="end"/>
      </w: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sz w:val="20"/>
          <w:szCs w:val="20"/>
          <w:lang w:val="sr-Cyrl-RS"/>
        </w:rPr>
      </w:pPr>
    </w:p>
    <w:p w:rsidR="00266820" w:rsidRPr="00CE32A1" w:rsidRDefault="00266820" w:rsidP="00266820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pregledu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sledi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dat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pravni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okvir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razvoj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kulturnih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politika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pojedinim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evropskim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zemljama</w:t>
      </w:r>
      <w:r w:rsidRPr="00CE32A1">
        <w:rPr>
          <w:rFonts w:ascii="Arial" w:hAnsi="Arial" w:cs="Arial"/>
          <w:sz w:val="20"/>
          <w:szCs w:val="20"/>
          <w:lang w:val="sr-Cyrl-RS"/>
        </w:rPr>
        <w:t>.</w:t>
      </w:r>
    </w:p>
    <w:p w:rsidR="00266820" w:rsidRDefault="00266820" w:rsidP="00266820">
      <w:pPr>
        <w:pStyle w:val="Heading1"/>
        <w:rPr>
          <w:lang w:val="sr-Cyrl-RS"/>
        </w:rPr>
      </w:pPr>
      <w:bookmarkStart w:id="1" w:name="_Toc362357377"/>
      <w:r w:rsidRPr="00BB0BE9">
        <w:t>A</w:t>
      </w:r>
      <w:r>
        <w:rPr>
          <w:lang w:val="sr-Cyrl-RS"/>
        </w:rPr>
        <w:t>USTRIJA</w:t>
      </w:r>
      <w:bookmarkEnd w:id="1"/>
    </w:p>
    <w:p w:rsidR="00A76274" w:rsidRDefault="00A76274" w:rsidP="00266820">
      <w:pPr>
        <w:spacing w:line="360" w:lineRule="auto"/>
        <w:jc w:val="both"/>
        <w:rPr>
          <w:lang w:val="sr-Latn-RS"/>
        </w:rPr>
      </w:pPr>
    </w:p>
    <w:p w:rsidR="00266820" w:rsidRPr="00BB0BE9" w:rsidRDefault="00266820" w:rsidP="00266820">
      <w:pPr>
        <w:spacing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Opšta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odredba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člana</w:t>
      </w:r>
      <w:r w:rsidRPr="00BB0BE9">
        <w:rPr>
          <w:rFonts w:ascii="Arial" w:hAnsi="Arial"/>
          <w:sz w:val="20"/>
          <w:szCs w:val="20"/>
          <w:lang w:val="sr-Cyrl-RS"/>
        </w:rPr>
        <w:t xml:space="preserve"> 15. </w:t>
      </w:r>
      <w:r>
        <w:rPr>
          <w:rFonts w:ascii="Arial" w:hAnsi="Arial"/>
          <w:sz w:val="20"/>
          <w:szCs w:val="20"/>
          <w:lang w:val="sr-Cyrl-RS"/>
        </w:rPr>
        <w:t>Ustavnog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savezne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 w:rsidRPr="00BB0BE9">
        <w:rPr>
          <w:rFonts w:ascii="Arial" w:hAnsi="Arial"/>
          <w:sz w:val="20"/>
          <w:szCs w:val="20"/>
          <w:lang w:val="sr-Latn-RS"/>
        </w:rPr>
        <w:t>A</w:t>
      </w:r>
      <w:r>
        <w:rPr>
          <w:rFonts w:ascii="Arial" w:hAnsi="Arial"/>
          <w:sz w:val="20"/>
          <w:szCs w:val="20"/>
          <w:lang w:val="sr-Cyrl-RS"/>
        </w:rPr>
        <w:t>strije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potpunu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pokrajinama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većini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dok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savezna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vlada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</w:t>
      </w:r>
      <w:r w:rsidRPr="00BB0BE9">
        <w:rPr>
          <w:rFonts w:ascii="Arial" w:hAnsi="Arial"/>
          <w:sz w:val="20"/>
          <w:szCs w:val="20"/>
          <w:lang w:val="sr-Cyrl-RS"/>
        </w:rPr>
        <w:t xml:space="preserve"> „</w:t>
      </w:r>
      <w:r>
        <w:rPr>
          <w:rFonts w:ascii="Arial" w:hAnsi="Arial"/>
          <w:sz w:val="20"/>
          <w:szCs w:val="20"/>
          <w:lang w:val="sr-Cyrl-RS"/>
        </w:rPr>
        <w:t>suverenim</w:t>
      </w:r>
      <w:r w:rsidRPr="00BB0BE9">
        <w:rPr>
          <w:rFonts w:ascii="Arial" w:hAnsi="Arial"/>
          <w:sz w:val="20"/>
          <w:szCs w:val="20"/>
          <w:lang w:val="sr-Cyrl-RS"/>
        </w:rPr>
        <w:t xml:space="preserve">“ </w:t>
      </w:r>
      <w:r>
        <w:rPr>
          <w:rFonts w:ascii="Arial" w:hAnsi="Arial"/>
          <w:sz w:val="20"/>
          <w:szCs w:val="20"/>
          <w:lang w:val="sr-Cyrl-RS"/>
        </w:rPr>
        <w:t>pitanjima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kao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što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naučni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tehnički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arhivi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umetničke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naučne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zbirke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nacionalni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muzeji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Nacionalna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nacionalna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pozorišta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istorijski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spomenici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verske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grupe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fondacije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sredstva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Nadležnost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pitanja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kulutre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raspoređena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sektorima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različite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institucije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tela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kao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što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Austrijski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filmski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institut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Kulturni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kontakt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centar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Austrije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Zajednica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Holding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nacionalnih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pozorišta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Od</w:t>
      </w:r>
      <w:r w:rsidRPr="00BB0BE9">
        <w:rPr>
          <w:rFonts w:ascii="Arial" w:hAnsi="Arial"/>
          <w:sz w:val="20"/>
          <w:szCs w:val="20"/>
          <w:lang w:val="sr-Cyrl-RS"/>
        </w:rPr>
        <w:t xml:space="preserve"> 2007.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Austrija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Savezno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obrazovanje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poslove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obrazovanja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školstva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Poslovi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raspoređeni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tri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jedinice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ministarstva</w:t>
      </w:r>
      <w:r w:rsidRPr="00BB0BE9">
        <w:rPr>
          <w:rFonts w:ascii="Arial" w:hAnsi="Arial"/>
          <w:sz w:val="20"/>
          <w:szCs w:val="20"/>
          <w:lang w:val="sr-Cyrl-RS"/>
        </w:rPr>
        <w:t xml:space="preserve">: </w:t>
      </w:r>
      <w:r>
        <w:rPr>
          <w:rFonts w:ascii="Arial" w:hAnsi="Arial"/>
          <w:sz w:val="20"/>
          <w:szCs w:val="20"/>
          <w:lang w:val="sr-Cyrl-RS"/>
        </w:rPr>
        <w:t>Odeljenje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osam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manjih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radnih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jedinica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Odeljenje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sedam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manjih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radnih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jedinica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Sektor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međunarodne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verske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odnose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šest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odseka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</w:p>
    <w:p w:rsidR="00266820" w:rsidRPr="00BB0BE9" w:rsidRDefault="00266820" w:rsidP="00266820">
      <w:pPr>
        <w:spacing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Zakonodavstvo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Austrije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sastoji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sistemskih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reguliše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između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ostalog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opštih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odnose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pojedine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</w:t>
      </w:r>
      <w:r w:rsidRPr="00BB0BE9">
        <w:rPr>
          <w:rFonts w:ascii="Arial" w:hAnsi="Arial"/>
          <w:sz w:val="20"/>
          <w:szCs w:val="20"/>
          <w:lang w:val="sr-Cyrl-RS"/>
        </w:rPr>
        <w:t>-</w:t>
      </w:r>
      <w:r>
        <w:rPr>
          <w:rFonts w:ascii="Arial" w:hAnsi="Arial"/>
          <w:sz w:val="20"/>
          <w:szCs w:val="20"/>
          <w:lang w:val="sr-Cyrl-RS"/>
        </w:rPr>
        <w:t>umetničke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BB0BE9">
        <w:rPr>
          <w:rFonts w:ascii="Arial" w:hAnsi="Arial"/>
          <w:sz w:val="20"/>
          <w:szCs w:val="20"/>
          <w:lang w:val="sr-Cyrl-RS"/>
        </w:rPr>
        <w:t xml:space="preserve">.  </w:t>
      </w:r>
      <w:r>
        <w:rPr>
          <w:rFonts w:ascii="Arial" w:hAnsi="Arial"/>
          <w:sz w:val="20"/>
          <w:szCs w:val="20"/>
          <w:lang w:val="sr-Cyrl-RS"/>
        </w:rPr>
        <w:t>Opšti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promociji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nacionalne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BB0BE9">
        <w:rPr>
          <w:rFonts w:ascii="Arial" w:hAnsi="Arial"/>
          <w:sz w:val="20"/>
          <w:szCs w:val="20"/>
          <w:lang w:val="sr-Cyrl-RS"/>
        </w:rPr>
        <w:t xml:space="preserve"> (Federal Arts Promotion Act) 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odeljku</w:t>
      </w:r>
      <w:r w:rsidRPr="00BB0BE9">
        <w:rPr>
          <w:rFonts w:ascii="Arial" w:hAnsi="Arial"/>
          <w:sz w:val="20"/>
          <w:szCs w:val="20"/>
          <w:lang w:val="sr-Cyrl-RS"/>
        </w:rPr>
        <w:t xml:space="preserve"> 2. </w:t>
      </w:r>
      <w:r>
        <w:rPr>
          <w:rFonts w:ascii="Arial" w:hAnsi="Arial"/>
          <w:sz w:val="20"/>
          <w:szCs w:val="20"/>
          <w:lang w:val="sr-Cyrl-RS"/>
        </w:rPr>
        <w:t>stavu</w:t>
      </w:r>
      <w:r w:rsidRPr="00BB0BE9">
        <w:rPr>
          <w:rFonts w:ascii="Arial" w:hAnsi="Arial"/>
          <w:sz w:val="20"/>
          <w:szCs w:val="20"/>
          <w:lang w:val="sr-Cyrl-RS"/>
        </w:rPr>
        <w:t xml:space="preserve"> 1. </w:t>
      </w:r>
      <w:r>
        <w:rPr>
          <w:rFonts w:ascii="Arial" w:hAnsi="Arial"/>
          <w:sz w:val="20"/>
          <w:szCs w:val="20"/>
          <w:lang w:val="sr-Cyrl-RS"/>
        </w:rPr>
        <w:t>određuje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promocija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mora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usmerena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uglavnom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BB0BE9">
        <w:rPr>
          <w:rFonts w:ascii="Arial" w:hAnsi="Arial"/>
          <w:sz w:val="20"/>
          <w:szCs w:val="20"/>
          <w:lang w:val="sr-Cyrl-RS"/>
        </w:rPr>
        <w:t xml:space="preserve"> „</w:t>
      </w:r>
      <w:r>
        <w:rPr>
          <w:rFonts w:ascii="Arial" w:hAnsi="Arial"/>
          <w:sz w:val="20"/>
          <w:szCs w:val="20"/>
          <w:lang w:val="sr-Cyrl-RS"/>
        </w:rPr>
        <w:t>savremenu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njene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duhovne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promene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raznovrsnost</w:t>
      </w:r>
      <w:r w:rsidRPr="00BB0BE9">
        <w:rPr>
          <w:rFonts w:ascii="Arial" w:hAnsi="Arial"/>
          <w:sz w:val="20"/>
          <w:szCs w:val="20"/>
          <w:lang w:val="sr-Cyrl-RS"/>
        </w:rPr>
        <w:t xml:space="preserve">“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književnosti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scenske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muzike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vizuelne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fotografije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filma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videa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eksperimentalnih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umetničkih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formi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skladu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pomenitim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članom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Ministarstvo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tačnije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Odeljenje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dodeljuje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programe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stipendiranja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finansiranja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BB0BE9">
        <w:rPr>
          <w:rFonts w:ascii="Arial" w:hAnsi="Arial"/>
          <w:sz w:val="20"/>
          <w:szCs w:val="20"/>
          <w:lang w:val="sr-Cyrl-RS"/>
        </w:rPr>
        <w:t xml:space="preserve">. 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vizuelne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primenjene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primenjuju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odredbe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promociji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nacionalne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okviru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programa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podrške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obavezna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kupuje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savremenih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umetnika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Ova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kolekcija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nazivom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Savezna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artoteka</w:t>
      </w:r>
      <w:r w:rsidRPr="00BB0BE9">
        <w:rPr>
          <w:rFonts w:ascii="Arial" w:hAnsi="Arial"/>
          <w:sz w:val="20"/>
          <w:szCs w:val="20"/>
          <w:lang w:val="sr-Cyrl-RS"/>
        </w:rPr>
        <w:t xml:space="preserve"> (Federal Artothek) </w:t>
      </w:r>
      <w:r>
        <w:rPr>
          <w:rFonts w:ascii="Arial" w:hAnsi="Arial"/>
          <w:sz w:val="20"/>
          <w:szCs w:val="20"/>
          <w:lang w:val="sr-Cyrl-RS"/>
        </w:rPr>
        <w:t>sadrži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više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BB0BE9">
        <w:rPr>
          <w:rFonts w:ascii="Arial" w:hAnsi="Arial"/>
          <w:sz w:val="20"/>
          <w:szCs w:val="20"/>
          <w:lang w:val="sr-Cyrl-RS"/>
        </w:rPr>
        <w:t xml:space="preserve"> 35 000 </w:t>
      </w:r>
      <w:r>
        <w:rPr>
          <w:rFonts w:ascii="Arial" w:hAnsi="Arial"/>
          <w:sz w:val="20"/>
          <w:szCs w:val="20"/>
          <w:lang w:val="sr-Cyrl-RS"/>
        </w:rPr>
        <w:t>umetničkih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kupljenih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BB0BE9">
        <w:rPr>
          <w:rFonts w:ascii="Arial" w:hAnsi="Arial"/>
          <w:sz w:val="20"/>
          <w:szCs w:val="20"/>
          <w:lang w:val="sr-Cyrl-RS"/>
        </w:rPr>
        <w:t xml:space="preserve"> 2002. </w:t>
      </w:r>
      <w:r>
        <w:rPr>
          <w:rFonts w:ascii="Arial" w:hAnsi="Arial"/>
          <w:sz w:val="20"/>
          <w:szCs w:val="20"/>
          <w:lang w:val="sr-Cyrl-RS"/>
        </w:rPr>
        <w:t>do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kraja</w:t>
      </w:r>
      <w:r w:rsidRPr="00BB0BE9">
        <w:rPr>
          <w:rFonts w:ascii="Arial" w:hAnsi="Arial"/>
          <w:sz w:val="20"/>
          <w:szCs w:val="20"/>
          <w:lang w:val="sr-Cyrl-RS"/>
        </w:rPr>
        <w:t xml:space="preserve"> 2012.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>.</w:t>
      </w:r>
    </w:p>
    <w:p w:rsidR="00266820" w:rsidRDefault="00266820" w:rsidP="00266820">
      <w:pPr>
        <w:spacing w:before="240"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scenske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muzike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reguliše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finansiranje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pozorišta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Država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finansijskoj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ravnopravnosti</w:t>
      </w:r>
      <w:r w:rsidRPr="00BB0BE9">
        <w:rPr>
          <w:rFonts w:ascii="Arial" w:hAnsi="Arial"/>
          <w:sz w:val="20"/>
          <w:szCs w:val="20"/>
          <w:lang w:val="sr-Cyrl-RS"/>
        </w:rPr>
        <w:t xml:space="preserve"> (Financial Equalisation Act) </w:t>
      </w:r>
      <w:r>
        <w:rPr>
          <w:rFonts w:ascii="Arial" w:hAnsi="Arial"/>
          <w:sz w:val="20"/>
          <w:szCs w:val="20"/>
          <w:lang w:val="sr-Cyrl-RS"/>
        </w:rPr>
        <w:t>obavezna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godišnje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isplati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finansijsku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podršku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regionalnim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gradskim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pozorištima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koja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2010. </w:t>
      </w:r>
      <w:r>
        <w:rPr>
          <w:rFonts w:ascii="Arial" w:hAnsi="Arial"/>
          <w:sz w:val="20"/>
          <w:szCs w:val="20"/>
          <w:lang w:val="sr-Cyrl-RS"/>
        </w:rPr>
        <w:t>godini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iznosila</w:t>
      </w:r>
      <w:r w:rsidRPr="00BB0BE9">
        <w:rPr>
          <w:rFonts w:ascii="Arial" w:hAnsi="Arial"/>
          <w:sz w:val="20"/>
          <w:szCs w:val="20"/>
          <w:lang w:val="sr-Cyrl-RS"/>
        </w:rPr>
        <w:t xml:space="preserve"> 21.5 </w:t>
      </w:r>
      <w:r>
        <w:rPr>
          <w:rFonts w:ascii="Arial" w:hAnsi="Arial"/>
          <w:sz w:val="20"/>
          <w:szCs w:val="20"/>
          <w:lang w:val="sr-Cyrl-RS"/>
        </w:rPr>
        <w:t>miliona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eura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Posebni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odnose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pozorišta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Savezni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osnivanju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Salzburškog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fesitvala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1950.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nacionalnim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pozorištima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1998.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kojim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savezna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pozorišta</w:t>
      </w:r>
      <w:r w:rsidRPr="00BB0BE9">
        <w:rPr>
          <w:rFonts w:ascii="Arial" w:hAnsi="Arial"/>
          <w:sz w:val="20"/>
          <w:szCs w:val="20"/>
          <w:lang w:val="sr-Cyrl-RS"/>
        </w:rPr>
        <w:t xml:space="preserve"> (Burg- and Akademietheater, Staats- und Volksoper) </w:t>
      </w:r>
      <w:r>
        <w:rPr>
          <w:rFonts w:ascii="Arial" w:hAnsi="Arial"/>
          <w:sz w:val="20"/>
          <w:szCs w:val="20"/>
          <w:lang w:val="sr-Cyrl-RS"/>
        </w:rPr>
        <w:t>reorganizovana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kao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kompanije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ograničenom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odgovornošću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skladu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privatnim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zakonodavstvom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čiji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vlasnik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Republika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Austrija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</w:p>
    <w:p w:rsidR="00266820" w:rsidRPr="00B27F8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bs-Latn-BA"/>
        </w:rPr>
      </w:pPr>
      <w:r>
        <w:rPr>
          <w:rFonts w:ascii="Arial" w:eastAsia="Calibri" w:hAnsi="Arial" w:cs="Arial"/>
          <w:sz w:val="20"/>
          <w:szCs w:val="20"/>
          <w:lang w:val="bs-Latn-BA"/>
        </w:rPr>
        <w:lastRenderedPageBreak/>
        <w:t xml:space="preserve">Savezni </w:t>
      </w:r>
      <w:r>
        <w:rPr>
          <w:rFonts w:ascii="Arial" w:eastAsia="Calibri" w:hAnsi="Arial" w:cs="Arial"/>
          <w:sz w:val="20"/>
          <w:szCs w:val="20"/>
          <w:lang w:val="sr-Cyrl-RS"/>
        </w:rPr>
        <w:t>Z</w:t>
      </w:r>
      <w:r>
        <w:rPr>
          <w:rFonts w:ascii="Arial" w:eastAsia="Calibri" w:hAnsi="Arial" w:cs="Arial"/>
          <w:sz w:val="20"/>
          <w:szCs w:val="20"/>
          <w:lang w:val="bs-Latn-BA"/>
        </w:rPr>
        <w:t>akon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organizaciji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pozorišta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(</w:t>
      </w:r>
      <w:r w:rsidRPr="00B27F8F">
        <w:rPr>
          <w:rFonts w:ascii="Arial" w:eastAsia="Calibri" w:hAnsi="Arial" w:cs="Arial"/>
          <w:i/>
          <w:sz w:val="20"/>
          <w:szCs w:val="20"/>
          <w:lang w:val="bs-Latn-BA" w:eastAsia="de-AT"/>
        </w:rPr>
        <w:t>Bundestheaterorganisationsgesetz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) </w:t>
      </w:r>
      <w:r>
        <w:rPr>
          <w:rFonts w:ascii="Arial" w:eastAsia="Calibri" w:hAnsi="Arial" w:cs="Arial"/>
          <w:sz w:val="20"/>
          <w:szCs w:val="20"/>
          <w:lang w:val="bs-Latn-BA"/>
        </w:rPr>
        <w:t>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skladu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članom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10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stav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1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tač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13 </w:t>
      </w:r>
      <w:r>
        <w:rPr>
          <w:rFonts w:ascii="Arial" w:eastAsia="Calibri" w:hAnsi="Arial" w:cs="Arial"/>
          <w:sz w:val="20"/>
          <w:szCs w:val="20"/>
          <w:lang w:val="bs-Latn-BA"/>
        </w:rPr>
        <w:t>Saveznog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ustavnog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zakona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(</w:t>
      </w:r>
      <w:r w:rsidRPr="00B27F8F">
        <w:rPr>
          <w:rFonts w:ascii="Arial" w:eastAsia="Calibri" w:hAnsi="Arial" w:cs="Arial"/>
          <w:i/>
          <w:sz w:val="20"/>
          <w:szCs w:val="20"/>
          <w:lang w:val="bs-Latn-BA" w:eastAsia="de-AT"/>
        </w:rPr>
        <w:t>Bundes-Verfassungsgesetz, B-VG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), </w:t>
      </w:r>
      <w:r>
        <w:rPr>
          <w:rFonts w:ascii="Arial" w:eastAsia="Calibri" w:hAnsi="Arial" w:cs="Arial"/>
          <w:sz w:val="20"/>
          <w:szCs w:val="20"/>
          <w:lang w:val="sr-Cyrl-RS"/>
        </w:rPr>
        <w:t>sadrži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odredbe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koja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regulišu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rad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pozorišta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oper</w:t>
      </w:r>
      <w:r>
        <w:rPr>
          <w:rFonts w:ascii="Arial" w:eastAsia="Calibri" w:hAnsi="Arial" w:cs="Arial"/>
          <w:sz w:val="20"/>
          <w:szCs w:val="20"/>
          <w:lang w:val="sr-Cyrl-RS"/>
        </w:rPr>
        <w:t>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od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nacionalnog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značaja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Republici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Austriji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(</w:t>
      </w:r>
      <w:r>
        <w:rPr>
          <w:rFonts w:ascii="Arial" w:eastAsia="Calibri" w:hAnsi="Arial" w:cs="Arial"/>
          <w:sz w:val="20"/>
          <w:szCs w:val="20"/>
          <w:lang w:val="bs-Latn-BA"/>
        </w:rPr>
        <w:t>Bečka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državna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opera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, </w:t>
      </w:r>
      <w:r>
        <w:rPr>
          <w:rFonts w:ascii="Arial" w:eastAsia="Calibri" w:hAnsi="Arial" w:cs="Arial"/>
          <w:sz w:val="20"/>
          <w:szCs w:val="20"/>
          <w:lang w:val="bs-Latn-BA"/>
        </w:rPr>
        <w:t>Bečka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narodna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opera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, </w:t>
      </w:r>
      <w:r>
        <w:rPr>
          <w:rFonts w:ascii="Arial" w:eastAsia="Calibri" w:hAnsi="Arial" w:cs="Arial"/>
          <w:sz w:val="20"/>
          <w:szCs w:val="20"/>
          <w:lang w:val="bs-Latn-BA"/>
        </w:rPr>
        <w:t>Bečko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pozorište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, </w:t>
      </w:r>
      <w:r>
        <w:rPr>
          <w:rFonts w:ascii="Arial" w:eastAsia="Calibri" w:hAnsi="Arial" w:cs="Arial"/>
          <w:sz w:val="20"/>
          <w:szCs w:val="20"/>
          <w:lang w:val="bs-Latn-BA"/>
        </w:rPr>
        <w:t>Bečko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akademsko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pozorište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). </w:t>
      </w:r>
      <w:r>
        <w:rPr>
          <w:rFonts w:ascii="Arial" w:eastAsia="Calibri" w:hAnsi="Arial" w:cs="Arial"/>
          <w:sz w:val="20"/>
          <w:szCs w:val="20"/>
          <w:lang w:val="bs-Latn-BA"/>
        </w:rPr>
        <w:t>Pored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opštih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odredbi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osnivanju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, </w:t>
      </w:r>
      <w:r>
        <w:rPr>
          <w:rFonts w:ascii="Arial" w:eastAsia="Calibri" w:hAnsi="Arial" w:cs="Arial"/>
          <w:sz w:val="20"/>
          <w:szCs w:val="20"/>
          <w:lang w:val="bs-Latn-BA"/>
        </w:rPr>
        <w:t>funkcijama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obavezama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, </w:t>
      </w:r>
      <w:r>
        <w:rPr>
          <w:rFonts w:ascii="Arial" w:eastAsia="Calibri" w:hAnsi="Arial" w:cs="Arial"/>
          <w:sz w:val="20"/>
          <w:szCs w:val="20"/>
          <w:lang w:val="bs-Latn-BA"/>
        </w:rPr>
        <w:t>ovaj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Zakon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takođe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obuhvata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odredbe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koje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odnose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na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organizaciju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scenskih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kuća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na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sastav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, </w:t>
      </w:r>
      <w:r>
        <w:rPr>
          <w:rFonts w:ascii="Arial" w:eastAsia="Calibri" w:hAnsi="Arial" w:cs="Arial"/>
          <w:sz w:val="20"/>
          <w:szCs w:val="20"/>
          <w:lang w:val="bs-Latn-BA"/>
        </w:rPr>
        <w:t>ulogu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dužnosti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nadzornog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odbora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>.</w:t>
      </w:r>
    </w:p>
    <w:p w:rsidR="00266820" w:rsidRPr="00B27F8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bs-Latn-BA"/>
        </w:rPr>
        <w:t>Savezni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Zakon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iCs/>
          <w:sz w:val="20"/>
          <w:szCs w:val="20"/>
          <w:lang w:val="sr-Cyrl-CS"/>
        </w:rPr>
        <w:t>zapošljavanju</w:t>
      </w:r>
      <w:r w:rsidRPr="00B27F8F">
        <w:rPr>
          <w:rFonts w:ascii="Arial" w:eastAsia="Calibri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iCs/>
          <w:sz w:val="20"/>
          <w:szCs w:val="20"/>
          <w:lang w:val="sr-Cyrl-CS"/>
        </w:rPr>
        <w:t>u</w:t>
      </w:r>
      <w:r w:rsidRPr="00B27F8F">
        <w:rPr>
          <w:rFonts w:ascii="Arial" w:eastAsia="Calibri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iCs/>
          <w:sz w:val="20"/>
          <w:szCs w:val="20"/>
          <w:lang w:val="sr-Cyrl-CS"/>
        </w:rPr>
        <w:t>pozorištima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-</w:t>
      </w:r>
      <w:r w:rsidRPr="00B27F8F">
        <w:rPr>
          <w:rFonts w:ascii="Arial" w:eastAsia="Calibri" w:hAnsi="Arial" w:cs="Arial"/>
          <w:i/>
          <w:sz w:val="20"/>
          <w:szCs w:val="20"/>
          <w:lang w:val="bs-Latn-BA" w:eastAsia="de-AT"/>
        </w:rPr>
        <w:t xml:space="preserve"> Bundesgesetz über Arbeitsverhältnisse zu Theaterunternehmen </w:t>
      </w:r>
      <w:r w:rsidRPr="00B27F8F">
        <w:rPr>
          <w:rFonts w:ascii="Arial" w:eastAsia="Calibri" w:hAnsi="Arial" w:cs="Arial"/>
          <w:sz w:val="20"/>
          <w:szCs w:val="20"/>
          <w:lang w:val="bs-Latn-BA" w:eastAsia="de-AT"/>
        </w:rPr>
        <w:t>(Theatre Work Act,</w:t>
      </w:r>
      <w:r w:rsidRPr="00B27F8F">
        <w:rPr>
          <w:rFonts w:ascii="Arial" w:eastAsia="Calibri" w:hAnsi="Arial" w:cs="Arial"/>
          <w:i/>
          <w:sz w:val="20"/>
          <w:szCs w:val="20"/>
          <w:lang w:val="bs-Latn-BA" w:eastAsia="de-AT"/>
        </w:rPr>
        <w:t xml:space="preserve"> Theaterarbeitsgesetz</w:t>
      </w:r>
      <w:r w:rsidRPr="00B27F8F">
        <w:rPr>
          <w:rFonts w:ascii="Arial" w:eastAsia="Calibri" w:hAnsi="Arial" w:cs="Arial"/>
          <w:i/>
          <w:sz w:val="20"/>
          <w:szCs w:val="20"/>
          <w:lang w:val="sr-Cyrl-RS" w:eastAsia="de-AT"/>
        </w:rPr>
        <w:t>)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 </w:t>
      </w:r>
      <w:r>
        <w:rPr>
          <w:rFonts w:ascii="Arial" w:eastAsia="Calibri" w:hAnsi="Arial" w:cs="Arial"/>
          <w:sz w:val="20"/>
          <w:szCs w:val="20"/>
          <w:lang w:val="bs-Latn-BA"/>
        </w:rPr>
        <w:t>prime</w:t>
      </w:r>
      <w:r>
        <w:rPr>
          <w:rFonts w:ascii="Arial" w:eastAsia="Calibri" w:hAnsi="Arial" w:cs="Arial"/>
          <w:sz w:val="20"/>
          <w:szCs w:val="20"/>
          <w:lang w:val="sr-Cyrl-RS"/>
        </w:rPr>
        <w:t>njuje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na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radne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odnose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lica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koja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obavljaju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umetnički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rad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jednoj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ili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više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scenskih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umetničkih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disciplin</w:t>
      </w:r>
      <w:r>
        <w:rPr>
          <w:rFonts w:ascii="Arial" w:eastAsia="Calibri" w:hAnsi="Arial" w:cs="Arial"/>
          <w:sz w:val="20"/>
          <w:szCs w:val="20"/>
          <w:lang w:val="sr-Cyrl-RS"/>
        </w:rPr>
        <w:t>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(</w:t>
      </w:r>
      <w:r>
        <w:rPr>
          <w:rFonts w:ascii="Arial" w:eastAsia="Calibri" w:hAnsi="Arial" w:cs="Arial"/>
          <w:sz w:val="20"/>
          <w:szCs w:val="20"/>
          <w:lang w:val="bs-Latn-BA"/>
        </w:rPr>
        <w:t>scenski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radni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ugovori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>,</w:t>
      </w:r>
      <w:r w:rsidRPr="00B27F8F">
        <w:rPr>
          <w:rFonts w:ascii="Arial" w:eastAsia="Calibri" w:hAnsi="Arial" w:cs="Arial"/>
          <w:i/>
          <w:sz w:val="20"/>
          <w:szCs w:val="20"/>
          <w:lang w:val="bs-Latn-BA" w:eastAsia="de-AT"/>
        </w:rPr>
        <w:t xml:space="preserve"> Bühnenarbeitsvertrag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). </w:t>
      </w:r>
      <w:r>
        <w:rPr>
          <w:rFonts w:ascii="Arial" w:eastAsia="Calibri" w:hAnsi="Arial" w:cs="Arial"/>
          <w:sz w:val="20"/>
          <w:szCs w:val="20"/>
          <w:lang w:val="bs-Latn-BA"/>
        </w:rPr>
        <w:t>Pozorišnu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delatnost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skladu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ovim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saveznim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aktom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obavlja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pravno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lice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koje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posluje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kao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preduzeće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skladu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austrijskim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Zakonom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preduzećima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 (</w:t>
      </w:r>
      <w:r w:rsidRPr="00B27F8F">
        <w:rPr>
          <w:rFonts w:ascii="Arial" w:eastAsia="Calibri" w:hAnsi="Arial" w:cs="Arial"/>
          <w:i/>
          <w:sz w:val="20"/>
          <w:szCs w:val="20"/>
          <w:lang w:val="bs-Latn-BA" w:eastAsia="de-AT"/>
        </w:rPr>
        <w:t>Unternehmensgesetz-buch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) </w:t>
      </w:r>
      <w:r>
        <w:rPr>
          <w:rFonts w:ascii="Arial" w:eastAsia="Calibri" w:hAnsi="Arial" w:cs="Arial"/>
          <w:sz w:val="20"/>
          <w:szCs w:val="20"/>
          <w:lang w:val="bs-Latn-BA"/>
        </w:rPr>
        <w:t>s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cilj</w:t>
      </w:r>
      <w:r>
        <w:rPr>
          <w:rFonts w:ascii="Arial" w:eastAsia="Calibri" w:hAnsi="Arial" w:cs="Arial"/>
          <w:sz w:val="20"/>
          <w:szCs w:val="20"/>
          <w:lang w:val="sr-Cyrl-RS"/>
        </w:rPr>
        <w:t>e</w:t>
      </w:r>
      <w:r>
        <w:rPr>
          <w:rFonts w:ascii="Arial" w:eastAsia="Calibri" w:hAnsi="Arial" w:cs="Arial"/>
          <w:sz w:val="20"/>
          <w:szCs w:val="20"/>
          <w:lang w:val="bs-Latn-BA"/>
        </w:rPr>
        <w:t>m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izvođenja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scenskih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dela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R</w:t>
      </w:r>
      <w:r>
        <w:rPr>
          <w:rFonts w:ascii="Arial" w:eastAsia="Calibri" w:hAnsi="Arial" w:cs="Arial"/>
          <w:sz w:val="20"/>
          <w:szCs w:val="20"/>
          <w:lang w:val="bs-Latn-BA"/>
        </w:rPr>
        <w:t>adnički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savet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pozoriš</w:t>
      </w:r>
      <w:r>
        <w:rPr>
          <w:rFonts w:ascii="Arial" w:eastAsia="Calibri" w:hAnsi="Arial" w:cs="Arial"/>
          <w:sz w:val="20"/>
          <w:szCs w:val="20"/>
          <w:lang w:val="sr-Cyrl-RS"/>
        </w:rPr>
        <w:t>tima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osnivaju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skladu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odredbama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Zakona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B27F8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. </w:t>
      </w:r>
      <w:r>
        <w:rPr>
          <w:rFonts w:ascii="Arial" w:eastAsia="Calibri" w:hAnsi="Arial" w:cs="Arial"/>
          <w:sz w:val="20"/>
          <w:szCs w:val="20"/>
          <w:lang w:val="bs-Latn-BA"/>
        </w:rPr>
        <w:t>Ministarstvo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nadležno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za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sprovođenje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ovog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zakona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je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Savezno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ministarstvo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za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rad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, </w:t>
      </w:r>
      <w:r>
        <w:rPr>
          <w:rFonts w:ascii="Arial" w:eastAsia="Calibri" w:hAnsi="Arial" w:cs="Arial"/>
          <w:sz w:val="20"/>
          <w:szCs w:val="20"/>
          <w:lang w:val="bs-Latn-BA"/>
        </w:rPr>
        <w:t>socijalna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pitanja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i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zaštitu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potrošača</w:t>
      </w:r>
      <w:r w:rsidRPr="00B27F8F">
        <w:rPr>
          <w:rFonts w:ascii="Arial" w:eastAsia="Calibri" w:hAnsi="Arial" w:cs="Arial"/>
          <w:sz w:val="20"/>
          <w:szCs w:val="20"/>
          <w:lang w:val="bs-Latn-BA"/>
        </w:rPr>
        <w:t>.</w:t>
      </w:r>
    </w:p>
    <w:p w:rsidR="00266820" w:rsidRPr="0036506F" w:rsidRDefault="00266820" w:rsidP="00266820">
      <w:pPr>
        <w:spacing w:before="240"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Zakonom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nacionalnim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1998.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dodeljuje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puni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kapacitet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transformišu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naučne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institucije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zakonodavstvu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dobijaju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veću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autonomiju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Nacionalni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dalje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nadležosti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obrazovanja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kog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dobijaju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finansijsku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podršku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godišnjem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nivou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Spomenici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zaštitom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osnovu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zaštiti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spomenika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1999.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Od</w:t>
      </w:r>
      <w:r w:rsidRPr="00BB0BE9">
        <w:rPr>
          <w:rFonts w:ascii="Arial" w:hAnsi="Arial"/>
          <w:sz w:val="20"/>
          <w:szCs w:val="20"/>
          <w:lang w:val="sr-Cyrl-RS"/>
        </w:rPr>
        <w:t xml:space="preserve"> 1992.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austrijske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izdavačke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kuće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mogućnosti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prijave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Komisiji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podršku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izdavačkim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kućama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okviru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programa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finansijske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podrške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2011. </w:t>
      </w:r>
      <w:r>
        <w:rPr>
          <w:rFonts w:ascii="Arial" w:hAnsi="Arial"/>
          <w:sz w:val="20"/>
          <w:szCs w:val="20"/>
          <w:lang w:val="sr-Cyrl-RS"/>
        </w:rPr>
        <w:t>godini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finansijski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podržano</w:t>
      </w:r>
      <w:r w:rsidRPr="00BB0BE9">
        <w:rPr>
          <w:rFonts w:ascii="Arial" w:hAnsi="Arial"/>
          <w:sz w:val="20"/>
          <w:szCs w:val="20"/>
          <w:lang w:val="sr-Cyrl-RS"/>
        </w:rPr>
        <w:t xml:space="preserve"> 49 </w:t>
      </w:r>
      <w:r>
        <w:rPr>
          <w:rFonts w:ascii="Arial" w:hAnsi="Arial"/>
          <w:sz w:val="20"/>
          <w:szCs w:val="20"/>
          <w:lang w:val="sr-Cyrl-RS"/>
        </w:rPr>
        <w:t>izdavačkih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kuća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ukupnim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sredstivma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izhnosu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BB0BE9">
        <w:rPr>
          <w:rFonts w:ascii="Arial" w:hAnsi="Arial"/>
          <w:sz w:val="20"/>
          <w:szCs w:val="20"/>
          <w:lang w:val="sr-Cyrl-RS"/>
        </w:rPr>
        <w:t xml:space="preserve"> 2.7 </w:t>
      </w:r>
      <w:r>
        <w:rPr>
          <w:rFonts w:ascii="Arial" w:hAnsi="Arial"/>
          <w:sz w:val="20"/>
          <w:szCs w:val="20"/>
          <w:lang w:val="sr-Cyrl-RS"/>
        </w:rPr>
        <w:t>miliona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evra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federalnim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fiksnim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cenama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knjiga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BB0BE9">
        <w:rPr>
          <w:rFonts w:ascii="Arial" w:hAnsi="Arial"/>
          <w:sz w:val="20"/>
          <w:szCs w:val="20"/>
          <w:lang w:val="sr-Cyrl-RS"/>
        </w:rPr>
        <w:t xml:space="preserve"> 2000.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štite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male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izdavačke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kuće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imaju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važnu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ulogu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medijskoj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raznovrsnosti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tržištu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gde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mogu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dalje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takmiče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velikim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izdavačkim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kućama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Podršku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uživaju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uopšteno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lokalnih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administrativnih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jedinica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Finansijska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podrška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ostvaruje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kroz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savezni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promociji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obrazovanja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odrasle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javne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saveznog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budžeta</w:t>
      </w:r>
      <w:r w:rsidRPr="00BB0BE9">
        <w:rPr>
          <w:rFonts w:ascii="Arial" w:hAnsi="Arial"/>
          <w:sz w:val="20"/>
          <w:szCs w:val="20"/>
          <w:lang w:val="sr-Cyrl-RS"/>
        </w:rPr>
        <w:t xml:space="preserve"> (1973).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promociji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filma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1998.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reguliše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osnivanje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Austrijskog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instituta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film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odgovoran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promociju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podršku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austrijske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filmske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industrije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</w:p>
    <w:p w:rsidR="00266820" w:rsidRPr="00BB0BE9" w:rsidRDefault="00266820" w:rsidP="00266820">
      <w:pPr>
        <w:pStyle w:val="Heading1"/>
        <w:rPr>
          <w:lang w:val="sr-Cyrl-RS"/>
        </w:rPr>
      </w:pPr>
      <w:bookmarkStart w:id="2" w:name="_Toc362357378"/>
      <w:r>
        <w:rPr>
          <w:lang w:val="sr-Cyrl-RS"/>
        </w:rPr>
        <w:t>BUGARSKA</w:t>
      </w:r>
      <w:bookmarkEnd w:id="2"/>
    </w:p>
    <w:p w:rsidR="00266820" w:rsidRPr="00935047" w:rsidRDefault="00266820" w:rsidP="00266820">
      <w:pPr>
        <w:spacing w:before="240"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Kultura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Bugarskoj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bila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najviše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pogođenih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ekonomskom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duhovnom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krizom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tokom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perioda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tranzicije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Zakonodavstvom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ovoj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poslednjih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godina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jasno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definišu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različitim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administrativnim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nivoima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uključeno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civilno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društvo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povoju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oblici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partnerstva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privatnim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poslovnim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sektorom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nacionalnom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nivou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odgovornost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formulisanje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sprovođenje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podeljena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između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zakonodavne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izvršne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vlasti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lokalnom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nivou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lastRenderedPageBreak/>
        <w:t>kulturnu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politiku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sprovode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organi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lokalne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samouprave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Najviši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izvršni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organ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odgovoran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formulisanje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sprovođenje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politike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Zakonodavstvo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uključuje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sledeće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zakone</w:t>
      </w:r>
      <w:r w:rsidRPr="00BB0BE9">
        <w:rPr>
          <w:rFonts w:ascii="Arial" w:hAnsi="Arial"/>
          <w:sz w:val="20"/>
          <w:szCs w:val="20"/>
          <w:lang w:val="sr-Cyrl-RS"/>
        </w:rPr>
        <w:t xml:space="preserve">: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zaštiti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razvoju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1999.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autorskim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srodnim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1993.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nacionalnom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čitalištu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1996.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obaveznom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primerku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štampanog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drugog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2000.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izmenama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radiju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televiziji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1998.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kinematografiji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2003.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administrativnoj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kontroli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produkcije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trgovine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optičkim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diskovima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matricama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drugim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nosiocima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medija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sadrže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kopije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ili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objekte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autorskih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srodnih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2005.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mecenama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2005.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elektronskim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komunikacijama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2007.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kulturnoj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baštini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2009.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javnim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bibliotekama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BB0BE9">
        <w:rPr>
          <w:rFonts w:ascii="Arial" w:hAnsi="Arial"/>
          <w:sz w:val="20"/>
          <w:szCs w:val="20"/>
          <w:lang w:val="sr-Cyrl-RS"/>
        </w:rPr>
        <w:t xml:space="preserve"> 2009.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Vizuelna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primenjena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kao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pozorišna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nisu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regulisane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BB0BE9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BB0BE9">
        <w:rPr>
          <w:rFonts w:ascii="Arial" w:hAnsi="Arial"/>
          <w:sz w:val="20"/>
          <w:szCs w:val="20"/>
          <w:lang w:val="sr-Cyrl-RS"/>
        </w:rPr>
        <w:t xml:space="preserve">. </w:t>
      </w:r>
    </w:p>
    <w:p w:rsidR="00266820" w:rsidRDefault="00266820" w:rsidP="00266820">
      <w:pPr>
        <w:pStyle w:val="Heading1"/>
        <w:rPr>
          <w:rFonts w:eastAsia="Calibri"/>
          <w:lang w:val="sr-Cyrl-RS"/>
        </w:rPr>
      </w:pPr>
      <w:bookmarkStart w:id="3" w:name="_Toc362357379"/>
      <w:r>
        <w:rPr>
          <w:rFonts w:eastAsia="Calibri"/>
          <w:lang w:val="sr-Cyrl-RS"/>
        </w:rPr>
        <w:t>ITALIJA</w:t>
      </w:r>
      <w:bookmarkEnd w:id="3"/>
    </w:p>
    <w:p w:rsidR="00266820" w:rsidRPr="00935047" w:rsidRDefault="00266820" w:rsidP="00266820">
      <w:pPr>
        <w:rPr>
          <w:lang w:val="sr-Cyrl-RS"/>
        </w:rPr>
      </w:pPr>
    </w:p>
    <w:p w:rsidR="00266820" w:rsidRPr="00935047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Odredbe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Ustava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Italije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1947. </w:t>
      </w:r>
      <w:r>
        <w:rPr>
          <w:rFonts w:ascii="Arial" w:eastAsia="Calibri" w:hAnsi="Arial" w:cs="Arial"/>
          <w:sz w:val="20"/>
          <w:szCs w:val="20"/>
          <w:lang w:val="sr-Cyrl-CS"/>
        </w:rPr>
        <w:t>direktno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upućuju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članovima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9, 21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33. </w:t>
      </w:r>
      <w:r>
        <w:rPr>
          <w:rFonts w:ascii="Arial" w:eastAsia="Calibri" w:hAnsi="Arial" w:cs="Arial"/>
          <w:sz w:val="20"/>
          <w:szCs w:val="20"/>
          <w:lang w:val="sr-Cyrl-CS"/>
        </w:rPr>
        <w:t>Tim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članovima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određeno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promoviše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razvoj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štiti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kulturno</w:t>
      </w:r>
      <w:r w:rsidRPr="00935047">
        <w:rPr>
          <w:rFonts w:ascii="Arial" w:eastAsia="Calibri" w:hAnsi="Arial" w:cs="Arial"/>
          <w:sz w:val="20"/>
          <w:szCs w:val="20"/>
        </w:rPr>
        <w:t>,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istorijsko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umetničko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nasleđe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zemlje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svako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slobodno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izražavanje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kroz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različite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vrste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poslov</w:t>
      </w:r>
      <w:r w:rsidRPr="00935047">
        <w:rPr>
          <w:rFonts w:ascii="Arial" w:eastAsia="Calibri" w:hAnsi="Arial" w:cs="Arial"/>
          <w:sz w:val="20"/>
          <w:szCs w:val="20"/>
        </w:rPr>
        <w:t>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pisanja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likovne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nauke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muzike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podučavanja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itd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.. </w:t>
      </w:r>
      <w:r>
        <w:rPr>
          <w:rFonts w:ascii="Arial" w:eastAsia="Calibri" w:hAnsi="Arial" w:cs="Arial"/>
          <w:sz w:val="20"/>
          <w:szCs w:val="20"/>
          <w:lang w:val="sr-Cyrl-CS"/>
        </w:rPr>
        <w:t>Član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117. </w:t>
      </w:r>
      <w:r>
        <w:rPr>
          <w:rFonts w:ascii="Arial" w:eastAsia="Calibri" w:hAnsi="Arial" w:cs="Arial"/>
          <w:sz w:val="20"/>
          <w:szCs w:val="20"/>
          <w:lang w:val="sr-Cyrl-CS"/>
        </w:rPr>
        <w:t>Ustava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veoma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usku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nadležnost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regionima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zemlje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samo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vezi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lokalnim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muzejima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bibliotekama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112/1972, </w:t>
      </w:r>
      <w:r>
        <w:rPr>
          <w:rFonts w:ascii="Arial" w:eastAsia="Calibri" w:hAnsi="Arial" w:cs="Arial"/>
          <w:sz w:val="20"/>
          <w:szCs w:val="20"/>
          <w:lang w:val="sr-Cyrl-CS"/>
        </w:rPr>
        <w:t>nakon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što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regioni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bili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formirani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dodelio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nadležnosti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regionima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odnosu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striktno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tumačenje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ovog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Ustava</w:t>
      </w:r>
      <w:r w:rsidRPr="00935047">
        <w:rPr>
          <w:rFonts w:ascii="Arial" w:eastAsia="Calibri" w:hAnsi="Arial" w:cs="Arial"/>
          <w:sz w:val="20"/>
          <w:szCs w:val="20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Regioni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danas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bore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proširenje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nadležnosti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935047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generalno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266820" w:rsidRPr="00935047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Italiji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postoji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uređuje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preraspodela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državnog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finansiranja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državnom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nivou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kriterijumi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raspodelu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sredstava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fondova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formirani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uređuje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politike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strane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dozvoljena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raspodela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sredstava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dodatnih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fondova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najvažniji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3. </w:t>
      </w:r>
      <w:r>
        <w:rPr>
          <w:rFonts w:ascii="Arial" w:eastAsia="Calibri" w:hAnsi="Arial" w:cs="Arial"/>
          <w:sz w:val="20"/>
          <w:szCs w:val="20"/>
          <w:lang w:val="sr-Cyrl-CS"/>
        </w:rPr>
        <w:t>Zakona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budžetu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dozvoljava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određena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zarade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nacionalnoj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lutriji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>-</w:t>
      </w:r>
      <w:r>
        <w:rPr>
          <w:rFonts w:ascii="Arial" w:eastAsia="Calibri" w:hAnsi="Arial" w:cs="Arial"/>
          <w:sz w:val="20"/>
          <w:szCs w:val="20"/>
          <w:lang w:val="sr-Cyrl-CS"/>
        </w:rPr>
        <w:t>raspoređena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restauraciju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dobara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60. </w:t>
      </w:r>
      <w:r>
        <w:rPr>
          <w:rFonts w:ascii="Arial" w:eastAsia="Calibri" w:hAnsi="Arial" w:cs="Arial"/>
          <w:sz w:val="20"/>
          <w:szCs w:val="20"/>
          <w:lang w:val="sr-Cyrl-CS"/>
        </w:rPr>
        <w:t>istog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propisuje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3% </w:t>
      </w:r>
      <w:r>
        <w:rPr>
          <w:rFonts w:ascii="Arial" w:eastAsia="Calibri" w:hAnsi="Arial" w:cs="Arial"/>
          <w:sz w:val="20"/>
          <w:szCs w:val="20"/>
          <w:lang w:val="sr-Cyrl-CS"/>
        </w:rPr>
        <w:t>javne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potrošnje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stratešku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infrastrukturu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preraspoređeno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finansiranje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dobara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aktivnosti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266820" w:rsidRPr="00935047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Umetnici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zaposleni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sektoru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imaju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građani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jedini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izuzetak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estradni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umetnici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ako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zaposleni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pozorištima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audio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vizuelnoj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delatnosti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uživaju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veće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socijalne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povlastice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kroz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sistem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935047">
        <w:rPr>
          <w:rFonts w:ascii="Arial" w:eastAsia="Calibri" w:hAnsi="Arial" w:cs="Arial"/>
          <w:i/>
          <w:sz w:val="20"/>
          <w:szCs w:val="20"/>
        </w:rPr>
        <w:t xml:space="preserve">ENPALS / </w:t>
      </w:r>
      <w:r w:rsidRPr="00935047">
        <w:rPr>
          <w:rFonts w:ascii="Arial" w:eastAsia="Calibri" w:hAnsi="Arial" w:cs="Arial"/>
          <w:i/>
          <w:sz w:val="20"/>
          <w:szCs w:val="20"/>
          <w:lang w:val="bs-Latn-BA"/>
        </w:rPr>
        <w:t>Ente Nazionale Previdenza e Assistenza Lavoratori dello Spettacolo</w:t>
      </w:r>
      <w:r w:rsidRPr="00935047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kreiran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1934. </w:t>
      </w:r>
      <w:r>
        <w:rPr>
          <w:rFonts w:ascii="Arial" w:eastAsia="Calibri" w:hAnsi="Arial" w:cs="Arial"/>
          <w:sz w:val="20"/>
          <w:szCs w:val="20"/>
          <w:lang w:val="sr-Cyrl-CS"/>
        </w:rPr>
        <w:t>godine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ciljem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pobrine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često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isprekidan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staž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umetnika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specifične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kategorije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zaposlenja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Ipak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poslednjih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godina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ujednačavanju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privilegija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socijalnom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ostalih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zaposlenih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strane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likovni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umetnici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pisci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oduvek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uživali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virtuelni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okvir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socijalne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kroz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935047">
        <w:rPr>
          <w:rFonts w:ascii="Arial" w:eastAsia="Calibri" w:hAnsi="Arial" w:cs="Arial"/>
          <w:i/>
          <w:sz w:val="20"/>
          <w:szCs w:val="20"/>
          <w:lang w:val="sr-Cyrl-CS"/>
        </w:rPr>
        <w:t>ENAPS (Ente Nazionale Artisti, Pittori e Scultori)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, </w:t>
      </w:r>
      <w:r w:rsidRPr="00935047">
        <w:rPr>
          <w:rFonts w:ascii="Arial" w:eastAsia="Calibri" w:hAnsi="Arial" w:cs="Arial"/>
          <w:i/>
          <w:sz w:val="20"/>
          <w:szCs w:val="20"/>
          <w:lang w:val="sr-Cyrl-CS"/>
        </w:rPr>
        <w:t>ad hoc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institut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tradicionalno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veoma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malo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finansiran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mogućnosti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pruži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takvu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vrstu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umetnicima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S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obzirom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mala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sredstva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svoj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organizovao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lastRenderedPageBreak/>
        <w:t>principu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povremenih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nagrada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ili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umetničkih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književnih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događaja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Međutim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neki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pomaci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učinjeni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pitanju</w:t>
      </w:r>
      <w:r w:rsidRPr="00935047">
        <w:rPr>
          <w:rFonts w:ascii="Arial" w:eastAsia="Calibri" w:hAnsi="Arial" w:cs="Arial"/>
          <w:sz w:val="20"/>
          <w:szCs w:val="20"/>
        </w:rPr>
        <w:t xml:space="preserve">, pa je 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>ENAPS</w:t>
      </w:r>
      <w:r w:rsidRPr="0093504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zapravo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inkorporisan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</w:rPr>
        <w:t xml:space="preserve"> 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ENPALS, </w:t>
      </w: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78/2010,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svega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racionalizacije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potrošnje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smanjenja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broja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instituta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Proces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inkorporacije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još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uvek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toku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ali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međuvremenu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desila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još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jedna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izmena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ENPALS </w:t>
      </w: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214/2011 </w:t>
      </w:r>
      <w:r>
        <w:rPr>
          <w:rFonts w:ascii="Arial" w:eastAsia="Calibri" w:hAnsi="Arial" w:cs="Arial"/>
          <w:sz w:val="20"/>
          <w:szCs w:val="20"/>
          <w:lang w:val="sr-Cyrl-CS"/>
        </w:rPr>
        <w:t>prebačen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opštu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organizaciju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socijalne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Italiji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935047">
        <w:rPr>
          <w:rFonts w:ascii="Arial" w:eastAsia="Calibri" w:hAnsi="Arial" w:cs="Arial"/>
          <w:i/>
          <w:sz w:val="20"/>
          <w:szCs w:val="20"/>
          <w:lang w:val="sr-Cyrl-CS"/>
        </w:rPr>
        <w:t>INPS / Istituto Nazionale Previdenza Sociale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način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očekuje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najveće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povlastice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ukinute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budućnosti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ujednačene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socijalnom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nivoima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</w:p>
    <w:p w:rsidR="00266820" w:rsidRPr="00935047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Italija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dugu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tradiciju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autorskih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još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proofErr w:type="gramStart"/>
      <w:r w:rsidRPr="00935047">
        <w:rPr>
          <w:rFonts w:ascii="Arial" w:eastAsia="Calibri" w:hAnsi="Arial" w:cs="Arial"/>
          <w:sz w:val="20"/>
          <w:szCs w:val="20"/>
        </w:rPr>
        <w:t>633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</w:t>
      </w:r>
      <w:r w:rsidRPr="00935047">
        <w:rPr>
          <w:rFonts w:ascii="Arial" w:eastAsia="Calibri" w:hAnsi="Arial" w:cs="Arial"/>
          <w:sz w:val="20"/>
          <w:szCs w:val="20"/>
        </w:rPr>
        <w:t xml:space="preserve"> 1941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>.</w:t>
      </w:r>
      <w:proofErr w:type="gramEnd"/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godine</w:t>
      </w:r>
      <w:r w:rsidRPr="00935047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sveobuhvatan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interdisciplinarni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smislu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svojine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pisaca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dramaturga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filmskih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autora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muzičara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likovnih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umetnika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menjan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dopunjavan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novim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ciljem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usklađivanja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direktivama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Evropske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unije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Tako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. 93/1992   </w:t>
      </w:r>
      <w:r>
        <w:rPr>
          <w:rFonts w:ascii="Arial" w:eastAsia="Calibri" w:hAnsi="Arial" w:cs="Arial"/>
          <w:sz w:val="20"/>
          <w:szCs w:val="20"/>
          <w:lang w:val="bs-Latn-BA"/>
        </w:rPr>
        <w:t>uveo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oporezivanje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praznih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audio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kaseta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i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video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traka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u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cilju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kompenzovanja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štete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koju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autori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i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producenti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pretrpe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prilikom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 xml:space="preserve"> </w:t>
      </w:r>
      <w:r>
        <w:rPr>
          <w:rFonts w:ascii="Arial" w:eastAsia="Calibri" w:hAnsi="Arial" w:cs="Arial"/>
          <w:sz w:val="20"/>
          <w:szCs w:val="20"/>
          <w:lang w:val="bs-Latn-BA"/>
        </w:rPr>
        <w:t>umnožavanja</w:t>
      </w:r>
      <w:r w:rsidRPr="00935047">
        <w:rPr>
          <w:rFonts w:ascii="Arial" w:eastAsia="Calibri" w:hAnsi="Arial" w:cs="Arial"/>
          <w:sz w:val="20"/>
          <w:szCs w:val="20"/>
          <w:lang w:val="bs-Latn-BA"/>
        </w:rPr>
        <w:t>.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Dugo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odlagano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unapređenje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dešava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usvajanjem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autorskim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935047">
        <w:rPr>
          <w:rFonts w:ascii="Arial" w:eastAsia="Calibri" w:hAnsi="Arial" w:cs="Arial"/>
          <w:sz w:val="20"/>
          <w:szCs w:val="20"/>
        </w:rPr>
        <w:t>248/2000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Revizija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priznala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velike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tehnološke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promene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napretke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desili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sistemu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komunikacija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poslednjih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60 </w:t>
      </w:r>
      <w:r>
        <w:rPr>
          <w:rFonts w:ascii="Arial" w:eastAsia="Calibri" w:hAnsi="Arial" w:cs="Arial"/>
          <w:sz w:val="20"/>
          <w:szCs w:val="20"/>
          <w:lang w:val="sr-Cyrl-CS"/>
        </w:rPr>
        <w:t>godina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predvideo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mnogo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jače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krivične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administrativne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sankcije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protiv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piraterije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koja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postala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veoma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rašireni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fenomen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Italiji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Dodatno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Uredba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935047">
        <w:rPr>
          <w:rFonts w:ascii="Arial" w:eastAsia="Calibri" w:hAnsi="Arial" w:cs="Arial"/>
          <w:sz w:val="20"/>
          <w:szCs w:val="20"/>
        </w:rPr>
        <w:t xml:space="preserve">72/2004 </w:t>
      </w:r>
      <w:r>
        <w:rPr>
          <w:rFonts w:ascii="Arial" w:eastAsia="Calibri" w:hAnsi="Arial" w:cs="Arial"/>
          <w:sz w:val="20"/>
          <w:szCs w:val="20"/>
          <w:lang w:val="sr-Cyrl-CS"/>
        </w:rPr>
        <w:t>omogućila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visoke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naknade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štete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administrativne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sankcije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ciljem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borbe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protiv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nelegalne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distribucije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filmova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audio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vizuelnih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materijala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autorskih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internet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portalima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 w:rsidRPr="00935047">
        <w:rPr>
          <w:rFonts w:ascii="Arial" w:eastAsia="Calibri" w:hAnsi="Arial" w:cs="Arial"/>
          <w:sz w:val="20"/>
          <w:szCs w:val="20"/>
        </w:rPr>
        <w:t xml:space="preserve"> </w:t>
      </w:r>
    </w:p>
    <w:p w:rsidR="00266820" w:rsidRPr="00935047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Što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tiče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strukture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upravljanje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zaduženja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delatnosti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nadležnosti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podeljene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između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centralnog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nivoa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ali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glavna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organizaciona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jedinica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nasleđe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aktivnosti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nekoliko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puta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reorganizovano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uredbama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Vlade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menjalo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između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ostalog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To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sastoji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direktorata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zaduženi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delatnosti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likovnu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primenjenu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umetnost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kulturno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nasleđe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muziku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estradne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poslove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primer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Uredbom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91/2009,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reorganizaciji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predviđena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transformaciji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muzeja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arhitekture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savremene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266820" w:rsidRPr="00935047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Što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posebnog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zakonodavstva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tiče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Italija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Kodeks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kulturnog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nasleđa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pejzaža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usvojen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ciljem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racionalizacije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akata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bila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uređena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ranijih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godina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266820" w:rsidRPr="00935047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Prvi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sveobuhvatan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bavi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izvođačkim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umetnostima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celini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muzikom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plesom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pozorištem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bioskopima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163/1985, </w:t>
      </w:r>
      <w:r>
        <w:rPr>
          <w:rFonts w:ascii="Arial" w:eastAsia="Calibri" w:hAnsi="Arial" w:cs="Arial"/>
          <w:sz w:val="20"/>
          <w:szCs w:val="20"/>
          <w:lang w:val="sr-Cyrl-CS"/>
        </w:rPr>
        <w:t>kojim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formiran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podršku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muzičkim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izvođačkim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delatnostima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time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znatno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povećana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finansijska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sredstva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podršku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Ovaj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podnosi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izveštaj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Parlamentu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međutim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nikada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preciziran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smislu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generalnih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kriterijuma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finansiranje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određenih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projekata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što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očekivalo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reše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svakoj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posebnih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Međutim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jedino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primeni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800/1967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odnosi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muzičku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delatnost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dok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pozorišta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plesači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još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uvek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čekaju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</w:p>
    <w:p w:rsidR="00266820" w:rsidRPr="00935047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lastRenderedPageBreak/>
        <w:t>Zakon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128/2011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izdavaštvu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bibliotekama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donet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svega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ciljem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podrške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pluralizmu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raznolikosti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autore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izdavače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tržište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knjiga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Što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biblioteka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tiče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nadležnost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još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1972. </w:t>
      </w:r>
      <w:r>
        <w:rPr>
          <w:rFonts w:ascii="Arial" w:eastAsia="Calibri" w:hAnsi="Arial" w:cs="Arial"/>
          <w:sz w:val="20"/>
          <w:szCs w:val="20"/>
          <w:lang w:val="sr-Cyrl-CS"/>
        </w:rPr>
        <w:t>preneta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regione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tako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oni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usvajali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dalje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odluke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ovoj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Ipak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Ministarstvo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kulturnog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nasleđa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dalje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principu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nadležno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46 </w:t>
      </w:r>
      <w:r>
        <w:rPr>
          <w:rFonts w:ascii="Arial" w:eastAsia="Calibri" w:hAnsi="Arial" w:cs="Arial"/>
          <w:sz w:val="20"/>
          <w:szCs w:val="20"/>
          <w:lang w:val="sr-Cyrl-CS"/>
        </w:rPr>
        <w:t>biblioteka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zemlji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uključujući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dve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nacionalne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Rimu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Firenci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pravnog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aspekta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pokrivene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Kodeksom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kulturnog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nasleđa</w:t>
      </w:r>
      <w:r w:rsidRPr="00935047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266820" w:rsidRDefault="00266820" w:rsidP="00266820">
      <w:pPr>
        <w:pStyle w:val="Heading1"/>
        <w:rPr>
          <w:rFonts w:eastAsia="Calibri"/>
          <w:lang w:val="sr-Cyrl-RS"/>
        </w:rPr>
      </w:pPr>
      <w:bookmarkStart w:id="4" w:name="_Toc362357380"/>
      <w:r>
        <w:rPr>
          <w:rFonts w:eastAsia="Calibri"/>
          <w:lang w:val="sr-Cyrl-RS"/>
        </w:rPr>
        <w:t>LITVANIJA</w:t>
      </w:r>
      <w:bookmarkEnd w:id="4"/>
    </w:p>
    <w:p w:rsidR="00266820" w:rsidRPr="0036506F" w:rsidRDefault="00266820" w:rsidP="00266820">
      <w:pPr>
        <w:rPr>
          <w:lang w:val="sr-Cyrl-RS"/>
        </w:rPr>
      </w:pP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Nekoliko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članova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Ustava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Republike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Litvanije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upućuju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obaveze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definisanju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politike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zemlje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Član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42. </w:t>
      </w:r>
      <w:r>
        <w:rPr>
          <w:rFonts w:ascii="Arial" w:eastAsia="Calibri" w:hAnsi="Arial" w:cs="Arial"/>
          <w:sz w:val="20"/>
          <w:szCs w:val="20"/>
          <w:lang w:val="sr-Cyrl-RS"/>
        </w:rPr>
        <w:t>Ustava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govori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prilog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tome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nauka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istraživanje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edukacija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neograničeni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Država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obavezi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podrži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nauku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treba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obezbedi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spomenika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istorije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druga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dobra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Zakoni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treba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osiguraju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zaštite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intelektualne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materijalne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interese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autora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vezi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njihovim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naučnim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kulturnim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umetničkim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Takođe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član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45. </w:t>
      </w:r>
      <w:r>
        <w:rPr>
          <w:rFonts w:ascii="Arial" w:eastAsia="Calibri" w:hAnsi="Arial" w:cs="Arial"/>
          <w:sz w:val="20"/>
          <w:szCs w:val="20"/>
          <w:lang w:val="sr-Cyrl-RS"/>
        </w:rPr>
        <w:t>Ustava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predviđa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etničke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manjine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zajednice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nezavisno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uređuju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očuvanje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identiteta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edukacije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dobrotvornih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priloga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međusobne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pomoći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Etničke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zajednice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mora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podržati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Nadležnost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delatnosti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definisana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Funkcije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uloga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aktivnosti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obaveze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Ministarstva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definisane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1994.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poslednje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izmene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2004.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Pravilnikom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Ministarstva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2010.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Ministarstvo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nadležno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upravljanje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muzejima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bibliotekama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pozorištima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…), </w:t>
      </w:r>
      <w:r>
        <w:rPr>
          <w:rFonts w:ascii="Arial" w:eastAsia="Calibri" w:hAnsi="Arial" w:cs="Arial"/>
          <w:sz w:val="20"/>
          <w:szCs w:val="20"/>
          <w:lang w:val="sr-Cyrl-RS"/>
        </w:rPr>
        <w:t>nacionalnim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implementaciju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politike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očuvanja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nasleđa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zaštitu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jezika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aktivnostima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manjina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Ministarstvo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skladu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budžetu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uzimajući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obzir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prioritete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nacrt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budžeta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strateški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plan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Centralne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igraju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ključnu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ulogu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očuvanju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baštine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regionalnom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lokalnom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nivou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lokalnoj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samoupravi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suštinska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lokalnim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samoupravama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razvijaju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generalne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aktivnosti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kulturu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etničkih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zajednica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muzeje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biblioteke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pozorišta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centre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...). </w:t>
      </w:r>
      <w:r>
        <w:rPr>
          <w:rFonts w:ascii="Arial" w:eastAsia="Calibri" w:hAnsi="Arial" w:cs="Arial"/>
          <w:sz w:val="20"/>
          <w:szCs w:val="20"/>
          <w:lang w:val="sr-Cyrl-RS"/>
        </w:rPr>
        <w:t>Međutim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sektor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lokalnom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nivou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zapravo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ograničena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ovlašćenja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s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obzirom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mogu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aktivnosti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sprovode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nezavisno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Ministarstvo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interveniše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smislu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ustanovama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sadrži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odredbe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osnivanju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funkcionisanju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uključujući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turizma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istorijskog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nasleđa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obrazovanja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Postoje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vrši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preraspodela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sredstava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delatnosti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Prvi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štampi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radiju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televiziji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ustanovljen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dostupnosti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informacija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javnog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značaja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1996.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odgovara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Parlamentu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Litvanije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posebnu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budžetsku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liniju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glavni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izdaci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projekte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izdavaštva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radio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televizijskih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projekata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javnih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internet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portala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širenje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informacija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obrazovanja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Drugi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osnovan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sportu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1998.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reorganizacija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napravljena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2008. </w:t>
      </w:r>
      <w:r>
        <w:rPr>
          <w:rFonts w:ascii="Arial" w:eastAsia="Calibri" w:hAnsi="Arial" w:cs="Arial"/>
          <w:sz w:val="20"/>
          <w:szCs w:val="20"/>
          <w:lang w:val="sr-Cyrl-RS"/>
        </w:rPr>
        <w:t>Do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2012.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funkcionisao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nezavisno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Ministarstva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ali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2013. </w:t>
      </w:r>
      <w:r>
        <w:rPr>
          <w:rFonts w:ascii="Arial" w:eastAsia="Calibri" w:hAnsi="Arial" w:cs="Arial"/>
          <w:sz w:val="20"/>
          <w:szCs w:val="20"/>
          <w:lang w:val="sr-Cyrl-RS"/>
        </w:rPr>
        <w:t>uključen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plan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budžeta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Ministarstva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lastRenderedPageBreak/>
        <w:t>Prema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savetu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Litvanije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izmenama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dopunama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sportu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upravljanje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budžetom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stavljeno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okrilje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saveta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Osnovni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ciljevi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omogući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>-</w:t>
      </w:r>
      <w:r>
        <w:rPr>
          <w:rFonts w:ascii="Arial" w:eastAsia="Calibri" w:hAnsi="Arial" w:cs="Arial"/>
          <w:sz w:val="20"/>
          <w:szCs w:val="20"/>
          <w:lang w:val="sr-Cyrl-RS"/>
        </w:rPr>
        <w:t>finansiranje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projekte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različitim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podrži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projekte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značajno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doprinose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razvoju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širenju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dostupnosti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otvorenosti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obnovi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regionima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zemlje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obezbedi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logističku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materijalnu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projektima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aktivnosti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podržava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uključuju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arhitekturu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primenjene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fotografiju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kinematografiju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muzeje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očuvanje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nasleđa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literaturu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muziku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plesove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interdisciplinarne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pozorišta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amaterske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umetničke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projekte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Proces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pisanja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usvajanja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zakonodavstva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90-</w:t>
      </w:r>
      <w:r>
        <w:rPr>
          <w:rFonts w:ascii="Arial" w:eastAsia="Calibri" w:hAnsi="Arial" w:cs="Arial"/>
          <w:sz w:val="20"/>
          <w:szCs w:val="20"/>
          <w:lang w:val="sr-Cyrl-RS"/>
        </w:rPr>
        <w:t>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godina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zahtevan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uzimajući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obzir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promene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ekonomskih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uslova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načina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poslovanja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procesa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privatizacije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česte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neusklađenosti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poretka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ili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prolongiranog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razmatranja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nacrta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predloga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Uprkos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izazovima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okvir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može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smatrati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prilično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razvijenim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operativnim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današnje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vreme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Ovaj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okvir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danas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detaljno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reguliše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administraciju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upravljanje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izvore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finansiranja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nadležna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toj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aktivnosti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umetničkih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organizacije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umetnika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obaveze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specifičnim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autorska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kreativne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industrije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tela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posebnim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nadležnostima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>...).</w:t>
      </w: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Sama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politika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osnovna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načela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prioriteti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planovi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aktivnosti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uređeni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svega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nizom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strategija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akcionih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planova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programa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Cyrl-RS"/>
        </w:rPr>
        <w:t>Principi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politike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Litvanije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2001.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Smernice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alternacije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politike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Litvanije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2010.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Kulturni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razvojni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program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regiona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2002.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menjan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2011, </w:t>
      </w:r>
      <w:r>
        <w:rPr>
          <w:rFonts w:ascii="Arial" w:eastAsia="Calibri" w:hAnsi="Arial" w:cs="Arial"/>
          <w:sz w:val="20"/>
          <w:szCs w:val="20"/>
          <w:lang w:val="sr-Cyrl-RS"/>
        </w:rPr>
        <w:t>potom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Dugoročna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strategija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razvoja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2002.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Državni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program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razvoj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etničkih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zajednica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2003.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Vladin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Program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Akcioni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plan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2012 </w:t>
      </w:r>
      <w:r>
        <w:rPr>
          <w:rFonts w:ascii="Arial" w:eastAsia="Calibri" w:hAnsi="Arial" w:cs="Arial"/>
          <w:sz w:val="20"/>
          <w:szCs w:val="20"/>
          <w:lang w:val="sr-Cyrl-RS"/>
        </w:rPr>
        <w:t>do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2016.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Upravljačke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strukture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procedure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politike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regulisane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sledećim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Cyrl-RS"/>
        </w:rPr>
        <w:t>Zakonom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savetu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Litvanije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2012.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Pravilnikom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Savetu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umetnost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2001.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izmenjen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2009., </w:t>
      </w:r>
      <w:r>
        <w:rPr>
          <w:rFonts w:ascii="Arial" w:eastAsia="Calibri" w:hAnsi="Arial" w:cs="Arial"/>
          <w:sz w:val="20"/>
          <w:szCs w:val="20"/>
          <w:lang w:val="sr-Cyrl-RS"/>
        </w:rPr>
        <w:t>Zakonom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lokalnoj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samoupravi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2000.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Zakonom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2012.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Pravilnikom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Ministarstva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2010.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Zakonom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izdavaštvu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radiju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televiziji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1996, </w:t>
      </w:r>
      <w:r>
        <w:rPr>
          <w:rFonts w:ascii="Arial" w:eastAsia="Calibri" w:hAnsi="Arial" w:cs="Arial"/>
          <w:sz w:val="20"/>
          <w:szCs w:val="20"/>
          <w:lang w:val="sr-Cyrl-RS"/>
        </w:rPr>
        <w:t>Zakonom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2002.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izmenjen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2011., </w:t>
      </w:r>
      <w:r>
        <w:rPr>
          <w:rFonts w:ascii="Arial" w:eastAsia="Calibri" w:hAnsi="Arial" w:cs="Arial"/>
          <w:sz w:val="20"/>
          <w:szCs w:val="20"/>
          <w:lang w:val="sr-Cyrl-RS"/>
        </w:rPr>
        <w:t>Zakonom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statusu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umetničkih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stvaralaca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umetničkih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udruženja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1996.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izmenjenim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2011., </w:t>
      </w:r>
      <w:r>
        <w:rPr>
          <w:rFonts w:ascii="Arial" w:eastAsia="Calibri" w:hAnsi="Arial" w:cs="Arial"/>
          <w:sz w:val="20"/>
          <w:szCs w:val="20"/>
          <w:lang w:val="sr-Cyrl-RS"/>
        </w:rPr>
        <w:t>Zakonom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pozorišnoj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scenskoj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delatnosti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2004.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Kulturno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nasleđe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njegovo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očuvanje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uređeno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nizom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podzakonskih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akata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strategija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smernica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akcionih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planova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Među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najznačajniji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Smernice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nasleđa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2012.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nepokretnosti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baštine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1994. </w:t>
      </w:r>
      <w:r>
        <w:rPr>
          <w:rFonts w:ascii="Arial" w:eastAsia="Calibri" w:hAnsi="Arial" w:cs="Arial"/>
          <w:sz w:val="20"/>
          <w:szCs w:val="20"/>
          <w:lang w:val="sr-Cyrl-RS"/>
        </w:rPr>
        <w:t>izmenjen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2005.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pokretne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imovine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1996.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izmenjen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2010., </w:t>
      </w:r>
      <w:r>
        <w:rPr>
          <w:rFonts w:ascii="Arial" w:eastAsia="Calibri" w:hAnsi="Arial" w:cs="Arial"/>
          <w:sz w:val="20"/>
          <w:szCs w:val="20"/>
          <w:lang w:val="sr-Cyrl-RS"/>
        </w:rPr>
        <w:t>Rezolucija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programu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modernizacije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muzeja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2007.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zaštićenim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teritorijama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2001.,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državnoj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komisiji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nasleđa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2005.,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muzejima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dokumentaciji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arhivu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izmenjen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2005.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Uredba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naknadi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štete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privremeni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uvoz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dobara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2003, </w:t>
      </w:r>
      <w:r>
        <w:rPr>
          <w:rFonts w:ascii="Arial" w:eastAsia="Calibri" w:hAnsi="Arial" w:cs="Arial"/>
          <w:sz w:val="20"/>
          <w:szCs w:val="20"/>
          <w:lang w:val="sr-Cyrl-RS"/>
        </w:rPr>
        <w:t>Rezolucija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Vlade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strategiji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digitalizacije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litvanske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baštine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2009.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lastRenderedPageBreak/>
        <w:t>Neizostavno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sve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delatnosti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primenjuju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odredbe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autorima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autorskim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1999, </w:t>
      </w:r>
      <w:r>
        <w:rPr>
          <w:rFonts w:ascii="Arial" w:eastAsia="Calibri" w:hAnsi="Arial" w:cs="Arial"/>
          <w:sz w:val="20"/>
          <w:szCs w:val="20"/>
          <w:lang w:val="sr-Cyrl-RS"/>
        </w:rPr>
        <w:t>izmenjen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2003, </w:t>
      </w:r>
      <w:r>
        <w:rPr>
          <w:rFonts w:ascii="Arial" w:eastAsia="Calibri" w:hAnsi="Arial" w:cs="Arial"/>
          <w:sz w:val="20"/>
          <w:szCs w:val="20"/>
          <w:lang w:val="sr-Cyrl-RS"/>
        </w:rPr>
        <w:t>pa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2006,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Strategija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autorskih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2000.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Litvanije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ratifikovala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konvencija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protokola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Ujedinjenih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njenih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specijalizovanih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agencija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Saveta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Evrope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Evropske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unije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odnose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nasleđa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dobara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prirodnih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resursa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arheološke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građe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itd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likovnih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primenjenih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umetnosti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postoji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opšti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uređuje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ali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dizajnu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2002. </w:t>
      </w:r>
      <w:r>
        <w:rPr>
          <w:rFonts w:ascii="Arial" w:eastAsia="Calibri" w:hAnsi="Arial" w:cs="Arial"/>
          <w:sz w:val="20"/>
          <w:szCs w:val="20"/>
          <w:lang w:val="sr-Cyrl-RS"/>
        </w:rPr>
        <w:t>izmenjen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2004.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propisuje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industrijskog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dizajna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pravila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registracije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način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upisa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korišćenja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registra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Što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tiče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izvođačkih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delatnosti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muzike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pozorištima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koncertnim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2004. </w:t>
      </w:r>
      <w:r>
        <w:rPr>
          <w:rFonts w:ascii="Arial" w:eastAsia="Calibri" w:hAnsi="Arial" w:cs="Arial"/>
          <w:sz w:val="20"/>
          <w:szCs w:val="20"/>
          <w:lang w:val="sr-Cyrl-RS"/>
        </w:rPr>
        <w:t>pruža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socijalnu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zaposlenih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državno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finansiranje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uslove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zaposlenje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Ugovori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radu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pregovaraju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između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kreativnog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osoblja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pozorišta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eksternih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koncertnih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organizacija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RS"/>
        </w:rPr>
        <w:t>Umetnicima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što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baletski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igrači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muzičari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plesači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pevači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horu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plaća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anuitet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ukoliko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angažuju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duži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vremenski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period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2012.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Ministarstvu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osnovan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Savet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pozorišta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koncertne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institucije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bibliotekama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usvojen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1995.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novi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donet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2004.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uređuje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upravljanje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bibliotekama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sam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sistem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biblioteka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zemlji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strukturu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zaštitu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sredstava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obnovu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fondova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biblioteka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Država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omogućava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delimičnu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pomoć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finansiranju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izdavaštva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objavljivanja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knjiga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prevoda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objavljivanja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značajnih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edicija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kroz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Ministarstvo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Fond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podršku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štampi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radiju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televiziji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266820" w:rsidRPr="0036506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usvojen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2002.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izmenjen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dopunjen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2011.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ustanovljava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principe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upravljanje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sistemom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produkcije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finansiranja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reguliše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aktivnosti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bioskopa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zaštitu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kinematografskog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nasleđa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širenje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informacija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javnosti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druge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poslove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Prema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ustanovljen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Savet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filmsku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industriju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savetodavnu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ulogu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zadužen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evaluaciju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filmskih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projekata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finansiraju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budžeta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davanje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saveta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vođenju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politike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produkciji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distribuciji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filmskih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projekata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  </w:t>
      </w:r>
      <w:r>
        <w:rPr>
          <w:rFonts w:ascii="Arial" w:eastAsia="Calibri" w:hAnsi="Arial" w:cs="Arial"/>
          <w:sz w:val="20"/>
          <w:szCs w:val="20"/>
          <w:lang w:val="sr-Cyrl-RS"/>
        </w:rPr>
        <w:t>Amandmani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ovaj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doneli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značajne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izmene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smislu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predvideo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formiranje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Centra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koji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budžetski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pripada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liniji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Ministarstva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kulture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Centar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ustanovljen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2012.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zadužen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implementaciju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državne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politike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oblasti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evaluaciju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finansiranje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nacionalnih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filmskih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projekata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širenje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informacija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litvanskoj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produkciji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edukativnim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programima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filmskom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nasleđu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filmskom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registru</w:t>
      </w:r>
      <w:r w:rsidRPr="0036506F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266820" w:rsidRPr="0087491A" w:rsidRDefault="00266820" w:rsidP="00266820">
      <w:pPr>
        <w:pStyle w:val="Heading1"/>
        <w:rPr>
          <w:lang w:val="sr-Cyrl-CS"/>
        </w:rPr>
      </w:pPr>
      <w:bookmarkStart w:id="5" w:name="_Toc362357381"/>
      <w:r>
        <w:rPr>
          <w:lang w:val="sr-Cyrl-CS"/>
        </w:rPr>
        <w:t>MAĐARSKA</w:t>
      </w:r>
      <w:bookmarkEnd w:id="5"/>
    </w:p>
    <w:p w:rsidR="00A76274" w:rsidRDefault="00A76274" w:rsidP="0026682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266820" w:rsidRPr="0087491A" w:rsidRDefault="00266820" w:rsidP="0026682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Mađarska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poseban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oblast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regulisana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bibliotekama</w:t>
      </w:r>
      <w:r w:rsidRPr="0087491A">
        <w:rPr>
          <w:rFonts w:ascii="Arial" w:hAnsi="Arial" w:cs="Arial"/>
          <w:sz w:val="20"/>
          <w:szCs w:val="20"/>
          <w:lang w:val="sr-Cyrl-CS"/>
        </w:rPr>
        <w:t>,</w:t>
      </w:r>
      <w:r>
        <w:rPr>
          <w:rFonts w:ascii="Arial" w:hAnsi="Arial" w:cs="Arial"/>
          <w:sz w:val="20"/>
          <w:szCs w:val="20"/>
          <w:lang w:val="sr-Cyrl-CS"/>
        </w:rPr>
        <w:t>muzejima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arheologiji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nacionalnoj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 xml:space="preserve">kulturi iz </w:t>
      </w:r>
      <w:r w:rsidRPr="0087491A">
        <w:rPr>
          <w:rFonts w:ascii="Arial" w:hAnsi="Arial" w:cs="Arial"/>
          <w:sz w:val="20"/>
          <w:szCs w:val="20"/>
          <w:lang w:val="sr-Cyrl-CS"/>
        </w:rPr>
        <w:t>1997</w:t>
      </w:r>
      <w:r>
        <w:rPr>
          <w:rFonts w:ascii="Arial" w:hAnsi="Arial" w:cs="Arial"/>
          <w:sz w:val="20"/>
          <w:szCs w:val="20"/>
          <w:lang w:val="sr-Cyrl-CS"/>
        </w:rPr>
        <w:t>. godine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 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često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naziva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ali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stvari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reguliše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podsektora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sz w:val="20"/>
          <w:szCs w:val="20"/>
          <w:lang w:val="sr-Cyrl-CS"/>
        </w:rPr>
        <w:t>biblioteke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muzeje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lokalne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društveno-kulturne aktivnosti. 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finansijama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državnim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službenicima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reguliše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ostalog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kulturnih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institucija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266820" w:rsidRPr="0087491A" w:rsidRDefault="00266820" w:rsidP="0026682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privrednim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društvima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reguliše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oblik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svojine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kulturnih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institucija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javnih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fondacija,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nedavno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formirane,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reguliše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Građanskim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zakonikom</w:t>
      </w:r>
      <w:r w:rsidRPr="0087491A">
        <w:rPr>
          <w:rFonts w:ascii="Arial" w:hAnsi="Arial" w:cs="Arial"/>
          <w:sz w:val="20"/>
          <w:szCs w:val="20"/>
          <w:lang w:val="sr-Cyrl-CS"/>
        </w:rPr>
        <w:t>.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266820" w:rsidRPr="0087491A" w:rsidRDefault="00266820" w:rsidP="0026682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Nacionalni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kulturni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fond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osnovan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1993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nadzorom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Ministarstva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Fond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 finansira projekte, ali ne i da daje novac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ulaganje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poslovanje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Predviđeno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5%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ukupnih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troškova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da bude potrošeno na operativne troškove. 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2012.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finansira se samo devet oblasti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87491A">
        <w:rPr>
          <w:rFonts w:ascii="Arial" w:hAnsi="Arial" w:cs="Arial"/>
          <w:sz w:val="20"/>
          <w:szCs w:val="20"/>
          <w:lang w:val="sr-Cyrl-CS"/>
        </w:rPr>
        <w:t>: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266820" w:rsidRPr="0087491A" w:rsidRDefault="00266820" w:rsidP="0026682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primenjena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umetnost,</w:t>
      </w:r>
    </w:p>
    <w:p w:rsidR="00266820" w:rsidRPr="0087491A" w:rsidRDefault="00266820" w:rsidP="0026682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arhitektura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kulturno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nasleđe,</w:t>
      </w:r>
    </w:p>
    <w:p w:rsidR="00266820" w:rsidRPr="0087491A" w:rsidRDefault="00266820" w:rsidP="0026682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periodika,</w:t>
      </w:r>
    </w:p>
    <w:p w:rsidR="00266820" w:rsidRPr="0087491A" w:rsidRDefault="00266820" w:rsidP="0026682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izdavaštvo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knjige</w:t>
      </w:r>
      <w:r w:rsidRPr="0087491A">
        <w:rPr>
          <w:rFonts w:ascii="Arial" w:hAnsi="Arial" w:cs="Arial"/>
          <w:sz w:val="20"/>
          <w:szCs w:val="20"/>
          <w:lang w:val="sr-Cyrl-CS"/>
        </w:rPr>
        <w:t>)</w:t>
      </w:r>
      <w:r>
        <w:rPr>
          <w:rFonts w:ascii="Arial" w:hAnsi="Arial" w:cs="Arial"/>
          <w:sz w:val="20"/>
          <w:szCs w:val="20"/>
          <w:lang w:val="sr-Cyrl-CS"/>
        </w:rPr>
        <w:t>,</w:t>
      </w:r>
    </w:p>
    <w:p w:rsidR="00266820" w:rsidRPr="0087491A" w:rsidRDefault="00266820" w:rsidP="0026682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javna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dobra,</w:t>
      </w:r>
    </w:p>
    <w:p w:rsidR="00266820" w:rsidRPr="0087491A" w:rsidRDefault="00266820" w:rsidP="0026682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socijalno-kulturni događaji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folklor,</w:t>
      </w:r>
    </w:p>
    <w:p w:rsidR="00266820" w:rsidRPr="0087491A" w:rsidRDefault="00266820" w:rsidP="0026682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kulturni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festivali,</w:t>
      </w:r>
    </w:p>
    <w:p w:rsidR="00266820" w:rsidRPr="0087491A" w:rsidRDefault="00266820" w:rsidP="0026682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književnost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beletristika,</w:t>
      </w:r>
    </w:p>
    <w:p w:rsidR="00266820" w:rsidRPr="0087491A" w:rsidRDefault="00266820" w:rsidP="00266820">
      <w:pPr>
        <w:pStyle w:val="NoSpacing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vizuelne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umetnosti.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Ministar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imenuje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Nacionalnog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komiteta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fonda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Odbor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11 </w:t>
      </w:r>
      <w:r>
        <w:rPr>
          <w:rFonts w:ascii="Arial" w:hAnsi="Arial" w:cs="Arial"/>
          <w:sz w:val="20"/>
          <w:szCs w:val="20"/>
          <w:lang w:val="sr-Cyrl-CS"/>
        </w:rPr>
        <w:t>članova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imenuju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4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Fond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60 </w:t>
      </w:r>
      <w:r>
        <w:rPr>
          <w:rFonts w:ascii="Arial" w:hAnsi="Arial" w:cs="Arial"/>
          <w:sz w:val="20"/>
          <w:szCs w:val="20"/>
          <w:lang w:val="sr-Cyrl-CS"/>
        </w:rPr>
        <w:t>zaposlenih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266820" w:rsidRPr="0087491A" w:rsidRDefault="00266820" w:rsidP="0026682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 2011. godini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obrađeno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11.137 </w:t>
      </w:r>
      <w:r>
        <w:rPr>
          <w:rFonts w:ascii="Arial" w:hAnsi="Arial" w:cs="Arial"/>
          <w:sz w:val="20"/>
          <w:szCs w:val="20"/>
          <w:lang w:val="sr-Cyrl-CS"/>
        </w:rPr>
        <w:t>molbi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7,14 </w:t>
      </w:r>
      <w:r>
        <w:rPr>
          <w:rFonts w:ascii="Arial" w:hAnsi="Arial" w:cs="Arial"/>
          <w:sz w:val="20"/>
          <w:szCs w:val="20"/>
          <w:lang w:val="sr-Cyrl-CS"/>
        </w:rPr>
        <w:t>milijardi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forinti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(25 </w:t>
      </w:r>
      <w:r>
        <w:rPr>
          <w:rFonts w:ascii="Arial" w:hAnsi="Arial" w:cs="Arial"/>
          <w:sz w:val="20"/>
          <w:szCs w:val="20"/>
          <w:lang w:val="sr-Cyrl-CS"/>
        </w:rPr>
        <w:t>miliona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EUR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) 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podeljeno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6. 167 </w:t>
      </w:r>
      <w:r>
        <w:rPr>
          <w:rFonts w:ascii="Arial" w:hAnsi="Arial" w:cs="Arial"/>
          <w:sz w:val="20"/>
          <w:szCs w:val="20"/>
          <w:lang w:val="sr-Cyrl-CS"/>
        </w:rPr>
        <w:t>stipendista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 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Spisak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odnose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kulturu</w:t>
      </w:r>
      <w:r w:rsidRPr="0087491A">
        <w:rPr>
          <w:rFonts w:ascii="Arial" w:hAnsi="Arial" w:cs="Arial"/>
          <w:sz w:val="20"/>
          <w:szCs w:val="20"/>
          <w:lang w:val="sr-Cyrl-CS"/>
        </w:rPr>
        <w:t>: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finansijama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državnim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službenicima,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etničkim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manjinama,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arhivu,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bibliotekama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muzejima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arheologiji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lokalnoj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– (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kulturi</w:t>
      </w:r>
      <w:r w:rsidRPr="0087491A">
        <w:rPr>
          <w:rFonts w:ascii="Arial" w:hAnsi="Arial" w:cs="Arial"/>
          <w:sz w:val="20"/>
          <w:szCs w:val="20"/>
          <w:lang w:val="sr-Cyrl-CS"/>
        </w:rPr>
        <w:t>)</w:t>
      </w:r>
      <w:r>
        <w:rPr>
          <w:rFonts w:ascii="Arial" w:hAnsi="Arial" w:cs="Arial"/>
          <w:sz w:val="20"/>
          <w:szCs w:val="20"/>
          <w:lang w:val="sr-Cyrl-CS"/>
        </w:rPr>
        <w:t>,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autorskim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pravima,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jeziku,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volonterima,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medijima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komunikacijama,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 o Mađarskoj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akademiji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umetnosti,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kulturnoj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baštini,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socijalnoj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zaštiti,</w:t>
      </w:r>
    </w:p>
    <w:p w:rsidR="00266820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posebnoj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kulturnih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dobara.</w:t>
      </w:r>
    </w:p>
    <w:p w:rsidR="00266820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266820" w:rsidRPr="00B27F8F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scenskim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umetnicima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(</w:t>
      </w:r>
      <w:r w:rsidRPr="00B27F8F">
        <w:rPr>
          <w:rFonts w:ascii="Arial" w:eastAsia="Calibri" w:hAnsi="Arial" w:cs="Arial"/>
          <w:i/>
          <w:sz w:val="20"/>
          <w:szCs w:val="20"/>
          <w:lang w:val="en-GB"/>
        </w:rPr>
        <w:t>Act</w:t>
      </w:r>
      <w:r w:rsidRPr="00B27F8F">
        <w:rPr>
          <w:rFonts w:ascii="Arial" w:eastAsia="Calibri" w:hAnsi="Arial" w:cs="Arial"/>
          <w:i/>
          <w:sz w:val="20"/>
          <w:szCs w:val="20"/>
          <w:lang w:val="sr-Cyrl-CS"/>
        </w:rPr>
        <w:t xml:space="preserve"> </w:t>
      </w:r>
      <w:r w:rsidRPr="00B27F8F">
        <w:rPr>
          <w:rFonts w:ascii="Arial" w:eastAsia="Calibri" w:hAnsi="Arial" w:cs="Arial"/>
          <w:i/>
          <w:sz w:val="20"/>
          <w:szCs w:val="20"/>
          <w:lang w:val="en-GB"/>
        </w:rPr>
        <w:t>XCIX</w:t>
      </w:r>
      <w:r w:rsidRPr="00B27F8F">
        <w:rPr>
          <w:rFonts w:ascii="Arial" w:eastAsia="Calibri" w:hAnsi="Arial" w:cs="Arial"/>
          <w:i/>
          <w:sz w:val="20"/>
          <w:szCs w:val="20"/>
          <w:lang w:val="sr-Cyrl-CS"/>
        </w:rPr>
        <w:t xml:space="preserve"> </w:t>
      </w:r>
      <w:r w:rsidRPr="00B27F8F">
        <w:rPr>
          <w:rFonts w:ascii="Arial" w:eastAsia="Calibri" w:hAnsi="Arial" w:cs="Arial"/>
          <w:i/>
          <w:sz w:val="20"/>
          <w:szCs w:val="20"/>
          <w:lang w:val="en-GB"/>
        </w:rPr>
        <w:t>of</w:t>
      </w:r>
      <w:r w:rsidRPr="00B27F8F">
        <w:rPr>
          <w:rFonts w:ascii="Arial" w:eastAsia="Calibri" w:hAnsi="Arial" w:cs="Arial"/>
          <w:i/>
          <w:sz w:val="20"/>
          <w:szCs w:val="20"/>
          <w:lang w:val="sr-Cyrl-CS"/>
        </w:rPr>
        <w:t xml:space="preserve"> 2008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donet je u decembru 2008. godine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smatra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velikim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dostignućem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oblasti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usvojen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ciljem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stabilizacije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statusa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umetnika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zaposlenih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pozorištima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 xml:space="preserve">orkestrima </w:t>
      </w:r>
      <w:r>
        <w:rPr>
          <w:rFonts w:ascii="Arial" w:hAnsi="Arial" w:cs="Arial"/>
          <w:sz w:val="20"/>
          <w:szCs w:val="20"/>
          <w:lang w:val="sr-Cyrl-CS"/>
        </w:rPr>
        <w:t xml:space="preserve">u skladu sa preporukama </w:t>
      </w:r>
      <w:r>
        <w:rPr>
          <w:rFonts w:ascii="Arial" w:hAnsi="Arial" w:cs="Arial"/>
          <w:sz w:val="20"/>
          <w:szCs w:val="20"/>
        </w:rPr>
        <w:t>UNESCO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bavi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uslovima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dobijanje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državnih subvencija. Ovaj zakon je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relevantan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zapošljavanje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pozorišnih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glumaca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ali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izbore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direktora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pozorišta, subvencije, plaćanje poreza i dr. Generalno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svi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umetnici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radnici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imaju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zapošljavanja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kroz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pet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ugovornih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formi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: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službenici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zaposleni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individualni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poslodavci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firme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honorarni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umetnici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Radni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uslovi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javnih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službenika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regulisani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javnim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službenicima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javnim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finansijama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sadrže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detaljne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odredbe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kriterijume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plate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primanja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nizom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direktnih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odrednica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kulturne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umetničke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poslove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određivanju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primanja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povlastica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prava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obaveza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aktivno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učestvuju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sindikati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profesionalna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udruženja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datom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sektoru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kulture</w:t>
      </w:r>
      <w:r w:rsidRPr="00B27F8F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</w:p>
    <w:p w:rsidR="00266820" w:rsidRPr="0087491A" w:rsidRDefault="00266820" w:rsidP="0026682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Pozorišta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registrovana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šest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kategorija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orkestri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pripadnost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određenoj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kategoriji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zavisi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broja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nastupa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Posebna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beneficija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nezavisnim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alternativnim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eksprimentalnim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pozorišnim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grupama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garantuje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subvencija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najmanje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10%. </w:t>
      </w:r>
      <w:r>
        <w:rPr>
          <w:rFonts w:ascii="Arial" w:hAnsi="Arial" w:cs="Arial"/>
          <w:sz w:val="20"/>
          <w:szCs w:val="20"/>
          <w:lang w:val="sr-Cyrl-CS"/>
        </w:rPr>
        <w:t>Osniva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kancelarija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dramske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umetnosti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čiji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zadatak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registruje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organizacije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vodi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evidenciju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vezanu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subvencije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porekse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kredite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B27F8F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scenskim</w:t>
      </w:r>
      <w:r w:rsidRPr="00B27F8F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umetnicima</w:t>
      </w:r>
      <w:r w:rsidRPr="00B27F8F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posvetio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čitav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jedan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izbora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direktora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nacionalnih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pozorišta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orkestara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obezbeđujući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učešće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izbora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redova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stručnjaka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pretrpeo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2011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pozorišta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podeljena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kategorije</w:t>
      </w:r>
      <w:r w:rsidRPr="0087491A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266820" w:rsidRPr="0087491A" w:rsidRDefault="00266820" w:rsidP="0026682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266820" w:rsidRPr="0087491A" w:rsidRDefault="00266820" w:rsidP="0026682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Oblast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baštine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reguliše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nekoliko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svega Zakon o arhivu je donet 1995. godine, a 2001. godine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donet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spomenika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pokriva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oblast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arheologije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nasleđa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nacionalnih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objekata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definišu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specifične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oblike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vlasništva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kako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lokalne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zajednice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predviđaju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korišćenje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kulturnog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nasleđa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266820" w:rsidRPr="0087491A" w:rsidRDefault="00266820" w:rsidP="00266820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Mađarska nema poseban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reguliše oblast književnosti i status književnih stvaralaca.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Određenim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aktima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lokalna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samouprava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obezbedi nabavku publikacija za biblioteke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266820" w:rsidRPr="0087491A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266820" w:rsidRDefault="00266820" w:rsidP="00266820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Oblast filmskog stvaralaštva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regulisana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filmu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koji je donet 2004. godine a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izmenjen</w:t>
      </w:r>
      <w:r w:rsidRPr="0087491A">
        <w:rPr>
          <w:rFonts w:ascii="Arial" w:hAnsi="Arial" w:cs="Arial"/>
          <w:sz w:val="20"/>
          <w:szCs w:val="20"/>
          <w:lang w:val="sr-Cyrl-CS"/>
        </w:rPr>
        <w:t xml:space="preserve"> 2010</w:t>
      </w:r>
      <w:r>
        <w:rPr>
          <w:rFonts w:ascii="Arial" w:hAnsi="Arial" w:cs="Arial"/>
          <w:sz w:val="20"/>
          <w:szCs w:val="20"/>
          <w:lang w:val="sr-Cyrl-CS"/>
        </w:rPr>
        <w:t>. i 2011. godine.</w:t>
      </w:r>
    </w:p>
    <w:p w:rsidR="00A86DEA" w:rsidRDefault="00A86DEA" w:rsidP="00266820">
      <w:pPr>
        <w:pStyle w:val="Heading1"/>
        <w:rPr>
          <w:rStyle w:val="hps"/>
          <w:lang w:val="sr-Cyrl-RS"/>
        </w:rPr>
      </w:pPr>
      <w:bookmarkStart w:id="6" w:name="_Toc362357382"/>
    </w:p>
    <w:p w:rsidR="00266820" w:rsidRPr="00A958DA" w:rsidRDefault="00266820" w:rsidP="00266820">
      <w:pPr>
        <w:pStyle w:val="Heading1"/>
        <w:rPr>
          <w:rStyle w:val="hps"/>
        </w:rPr>
      </w:pPr>
      <w:bookmarkStart w:id="7" w:name="_GoBack"/>
      <w:bookmarkEnd w:id="7"/>
      <w:r>
        <w:rPr>
          <w:rStyle w:val="hps"/>
        </w:rPr>
        <w:t>NEMAČKA</w:t>
      </w:r>
      <w:bookmarkEnd w:id="6"/>
    </w:p>
    <w:p w:rsidR="00266820" w:rsidRDefault="00266820" w:rsidP="00266820">
      <w:pPr>
        <w:spacing w:line="360" w:lineRule="auto"/>
        <w:jc w:val="both"/>
        <w:rPr>
          <w:lang w:val="sr-Cyrl-RS"/>
        </w:rPr>
      </w:pPr>
    </w:p>
    <w:p w:rsidR="00266820" w:rsidRDefault="00266820" w:rsidP="00266820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Style w:val="hps"/>
          <w:rFonts w:cs="Arial"/>
          <w:color w:val="333333"/>
          <w:szCs w:val="20"/>
          <w:lang w:val="bs-Latn-BA"/>
        </w:rPr>
        <w:t>Savezna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vlada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je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1998. </w:t>
      </w:r>
      <w:r>
        <w:rPr>
          <w:rStyle w:val="hps"/>
          <w:rFonts w:cs="Arial"/>
          <w:color w:val="333333"/>
          <w:szCs w:val="20"/>
          <w:lang w:val="bs-Latn-BA"/>
        </w:rPr>
        <w:t>godine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odlučila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da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konsoliduje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svoje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 w:rsidRPr="00052474">
        <w:rPr>
          <w:rStyle w:val="hps"/>
          <w:rFonts w:cs="Arial"/>
          <w:color w:val="333333"/>
          <w:szCs w:val="20"/>
          <w:lang w:val="bs-Latn-BA"/>
        </w:rPr>
        <w:t>(</w:t>
      </w:r>
      <w:r>
        <w:rPr>
          <w:rFonts w:ascii="Arial" w:hAnsi="Arial" w:cs="Arial"/>
          <w:color w:val="333333"/>
          <w:sz w:val="20"/>
          <w:szCs w:val="20"/>
          <w:lang w:val="bs-Latn-BA"/>
        </w:rPr>
        <w:t>još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bs-Latn-BA"/>
        </w:rPr>
        <w:t>uvek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ograničene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) </w:t>
      </w:r>
      <w:r>
        <w:rPr>
          <w:rStyle w:val="hps"/>
          <w:rFonts w:cs="Arial"/>
          <w:color w:val="333333"/>
          <w:szCs w:val="20"/>
          <w:lang w:val="bs-Latn-BA"/>
        </w:rPr>
        <w:t>nadležnosti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oblasti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kulture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uspostavljanjem funkcije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Saveznog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komesara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za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kulturu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medije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(B</w:t>
      </w:r>
      <w:r w:rsidRPr="00052474">
        <w:rPr>
          <w:rFonts w:ascii="Arial" w:hAnsi="Arial" w:cs="Arial"/>
          <w:sz w:val="20"/>
          <w:szCs w:val="20"/>
          <w:lang w:val="bs-Latn-BA"/>
        </w:rPr>
        <w:t>eauftragter für Kultur und Medien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. </w:t>
      </w:r>
      <w:r>
        <w:rPr>
          <w:rStyle w:val="hps"/>
          <w:rFonts w:cs="Arial"/>
          <w:color w:val="333333"/>
          <w:szCs w:val="20"/>
          <w:lang w:val="bs-Latn-BA"/>
        </w:rPr>
        <w:t>Potom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je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usledilo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osnivanje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Savezne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fondacije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za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kulturu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(</w:t>
      </w:r>
      <w:r w:rsidRPr="00052474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Kulturstiftung des Bundes) 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2002. </w:t>
      </w:r>
      <w:r>
        <w:rPr>
          <w:rStyle w:val="hps"/>
          <w:rFonts w:cs="Arial"/>
          <w:color w:val="333333"/>
          <w:szCs w:val="20"/>
          <w:lang w:val="bs-Latn-BA"/>
        </w:rPr>
        <w:t>godine</w:t>
      </w:r>
      <w:r w:rsidRPr="00052474">
        <w:rPr>
          <w:rStyle w:val="hps"/>
          <w:rFonts w:cs="Arial"/>
          <w:color w:val="333333"/>
          <w:szCs w:val="20"/>
          <w:lang w:val="bs-Latn-BA"/>
        </w:rPr>
        <w:t>. T</w:t>
      </w:r>
      <w:r>
        <w:rPr>
          <w:rStyle w:val="hps"/>
          <w:rFonts w:cs="Arial"/>
          <w:color w:val="333333"/>
          <w:szCs w:val="20"/>
          <w:lang w:val="bs-Latn-BA"/>
        </w:rPr>
        <w:t>akođe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, </w:t>
      </w:r>
      <w:r>
        <w:rPr>
          <w:rStyle w:val="hps"/>
          <w:rFonts w:cs="Arial"/>
          <w:color w:val="333333"/>
          <w:szCs w:val="20"/>
          <w:lang w:val="bs-Latn-BA"/>
        </w:rPr>
        <w:t>Stalna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konferencija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ministara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 xml:space="preserve">za </w:t>
      </w:r>
      <w:r>
        <w:rPr>
          <w:rStyle w:val="hps"/>
          <w:rFonts w:cs="Arial"/>
          <w:color w:val="333333"/>
          <w:szCs w:val="20"/>
          <w:lang w:val="bs-Latn-BA"/>
        </w:rPr>
        <w:t>obrazovanj</w:t>
      </w:r>
      <w:r>
        <w:rPr>
          <w:rStyle w:val="hps"/>
          <w:rFonts w:cs="Arial"/>
          <w:color w:val="333333"/>
          <w:szCs w:val="20"/>
          <w:lang w:val="sr-Cyrl-RS"/>
        </w:rPr>
        <w:t>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kultur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Savezn</w:t>
      </w:r>
      <w:r>
        <w:rPr>
          <w:rStyle w:val="hps"/>
          <w:rFonts w:cs="Arial"/>
          <w:color w:val="333333"/>
          <w:szCs w:val="20"/>
          <w:lang w:val="sr-Cyrl-RS"/>
        </w:rPr>
        <w:t>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Republi</w:t>
      </w:r>
      <w:r>
        <w:rPr>
          <w:rStyle w:val="hps"/>
          <w:rFonts w:cs="Arial"/>
          <w:color w:val="333333"/>
          <w:szCs w:val="20"/>
          <w:lang w:val="sr-Cyrl-RS"/>
        </w:rPr>
        <w:t>ke</w:t>
      </w:r>
      <w:r>
        <w:rPr>
          <w:rStyle w:val="hps"/>
          <w:rFonts w:cs="Arial"/>
          <w:color w:val="333333"/>
          <w:szCs w:val="20"/>
          <w:lang w:val="bs-Latn-BA"/>
        </w:rPr>
        <w:t xml:space="preserve"> Nemačk</w:t>
      </w:r>
      <w:r>
        <w:rPr>
          <w:rStyle w:val="hps"/>
          <w:rFonts w:cs="Arial"/>
          <w:color w:val="333333"/>
          <w:szCs w:val="20"/>
          <w:lang w:val="sr-Cyrl-RS"/>
        </w:rPr>
        <w:t>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deluje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kao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platforma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za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 xml:space="preserve">saradnju nemačkih </w:t>
      </w:r>
      <w:r>
        <w:rPr>
          <w:rStyle w:val="hps"/>
          <w:rFonts w:cs="Arial"/>
          <w:color w:val="333333"/>
          <w:szCs w:val="20"/>
          <w:lang w:val="sr-Cyrl-RS"/>
        </w:rPr>
        <w:t>pokrajina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oblasti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kulture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obrazovanja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. </w:t>
      </w:r>
      <w:r>
        <w:rPr>
          <w:rStyle w:val="hps"/>
          <w:rFonts w:cs="Arial"/>
          <w:color w:val="333333"/>
          <w:szCs w:val="20"/>
          <w:lang w:val="bs-Latn-BA"/>
        </w:rPr>
        <w:t>Ipak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, </w:t>
      </w:r>
      <w:r>
        <w:rPr>
          <w:rStyle w:val="hps"/>
          <w:rFonts w:cs="Arial"/>
          <w:color w:val="333333"/>
          <w:szCs w:val="20"/>
          <w:lang w:val="bs-Latn-BA"/>
        </w:rPr>
        <w:t>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skladu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sa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Ustavom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SR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Nemačke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, </w:t>
      </w:r>
      <w:r>
        <w:rPr>
          <w:rStyle w:val="hps"/>
          <w:rFonts w:cs="Arial"/>
          <w:color w:val="333333"/>
          <w:szCs w:val="20"/>
          <w:lang w:val="bs-Latn-BA"/>
        </w:rPr>
        <w:t>pokrajine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opštine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glavni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akteri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kulturne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politike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u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Nemačkoj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bs-Latn-BA"/>
        </w:rPr>
        <w:t>Stoga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, </w:t>
      </w:r>
      <w:r>
        <w:rPr>
          <w:rStyle w:val="hps"/>
          <w:rFonts w:cs="Arial"/>
          <w:color w:val="333333"/>
          <w:szCs w:val="20"/>
          <w:lang w:val="bs-Latn-BA"/>
        </w:rPr>
        <w:t>obim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prioritetne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oblasti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domenu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kulturne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politike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velikoj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meri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variraju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od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pokrajine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do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pokrajine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od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bs-Latn-BA"/>
        </w:rPr>
        <w:t>opštine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do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opštine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>.</w:t>
      </w:r>
    </w:p>
    <w:p w:rsidR="00266820" w:rsidRDefault="00266820" w:rsidP="00266820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Style w:val="hps"/>
          <w:rFonts w:cs="Arial"/>
          <w:color w:val="333333"/>
          <w:szCs w:val="20"/>
          <w:lang w:val="sr-Cyrl-RS"/>
        </w:rPr>
        <w:t>Svih</w:t>
      </w:r>
      <w:r w:rsidRPr="00F068DF">
        <w:rPr>
          <w:rStyle w:val="hps"/>
          <w:rFonts w:cs="Arial"/>
          <w:color w:val="333333"/>
          <w:szCs w:val="20"/>
          <w:lang w:val="sr-Cyrl-RS"/>
        </w:rPr>
        <w:t xml:space="preserve"> 16 </w:t>
      </w:r>
      <w:r>
        <w:rPr>
          <w:rStyle w:val="hps"/>
          <w:rFonts w:cs="Arial"/>
          <w:color w:val="333333"/>
          <w:szCs w:val="20"/>
          <w:lang w:val="sr-Cyrl-RS"/>
        </w:rPr>
        <w:t>nemačkih</w:t>
      </w:r>
      <w:r w:rsidRPr="00F068D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pokrajina</w:t>
      </w:r>
      <w:r w:rsidRPr="00F068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imaju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svoje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parlamente</w:t>
      </w:r>
      <w:r w:rsidRPr="00F068DF">
        <w:rPr>
          <w:rStyle w:val="hps"/>
          <w:rFonts w:cs="Arial"/>
          <w:color w:val="333333"/>
          <w:szCs w:val="20"/>
          <w:lang w:val="sr-Latn-RS"/>
        </w:rPr>
        <w:t>,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parlamentarne</w:t>
      </w:r>
      <w:r w:rsidRPr="00F068DF">
        <w:rPr>
          <w:rStyle w:val="hps"/>
          <w:rFonts w:cs="Arial"/>
          <w:color w:val="333333"/>
          <w:szCs w:val="20"/>
          <w:lang w:val="sr-Cyrl-RS"/>
        </w:rPr>
        <w:t xml:space="preserve"> 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odbor</w:t>
      </w:r>
      <w:r>
        <w:rPr>
          <w:rStyle w:val="hps"/>
          <w:rFonts w:cs="Arial"/>
          <w:color w:val="333333"/>
          <w:szCs w:val="20"/>
          <w:lang w:val="sr-Cyrl-RS"/>
        </w:rPr>
        <w:t>e</w:t>
      </w:r>
      <w:r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koj</w:t>
      </w:r>
      <w:r>
        <w:rPr>
          <w:rStyle w:val="hps"/>
          <w:rFonts w:cs="Arial"/>
          <w:color w:val="333333"/>
          <w:szCs w:val="20"/>
          <w:lang w:val="sr-Cyrl-RS"/>
        </w:rPr>
        <w:t>i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se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bave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 xml:space="preserve">poslovima 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oblasti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kulture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F068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m</w:t>
      </w:r>
      <w:r>
        <w:rPr>
          <w:rStyle w:val="hps"/>
          <w:rFonts w:cs="Arial"/>
          <w:color w:val="333333"/>
          <w:szCs w:val="20"/>
          <w:lang w:val="sr-Latn-RS"/>
        </w:rPr>
        <w:t>inistarstva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nadležn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kulturu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Style w:val="hps"/>
          <w:rFonts w:cs="Arial"/>
          <w:color w:val="333333"/>
          <w:szCs w:val="20"/>
          <w:lang w:val="sr-Latn-RS"/>
        </w:rPr>
        <w:t>Po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pravilu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kultura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je</w:t>
      </w:r>
      <w:r w:rsidRPr="00F068D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na</w:t>
      </w:r>
      <w:r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ministarskom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nivou</w:t>
      </w:r>
      <w:r w:rsidRPr="00F068D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pridružena</w:t>
      </w:r>
      <w:r w:rsidRPr="00F068DF">
        <w:rPr>
          <w:rStyle w:val="hps"/>
          <w:rFonts w:cs="Arial"/>
          <w:color w:val="333333"/>
          <w:szCs w:val="20"/>
          <w:lang w:val="sr-Cyrl-RS"/>
        </w:rPr>
        <w:t xml:space="preserve"> </w:t>
      </w:r>
      <w:r w:rsidRPr="00F068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drugim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oblastima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pre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svega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obrazovanj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nau</w:t>
      </w:r>
      <w:r>
        <w:rPr>
          <w:rStyle w:val="hps"/>
          <w:rFonts w:cs="Arial"/>
          <w:color w:val="333333"/>
          <w:szCs w:val="20"/>
          <w:lang w:val="sr-Cyrl-RS"/>
        </w:rPr>
        <w:t>ci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F068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Na</w:t>
      </w:r>
      <w:r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opštinskom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nivou</w:t>
      </w:r>
      <w:r w:rsidRPr="00F068DF">
        <w:rPr>
          <w:rStyle w:val="hps"/>
          <w:rFonts w:cs="Arial"/>
          <w:color w:val="333333"/>
          <w:szCs w:val="20"/>
          <w:lang w:val="sr-Cyrl-RS"/>
        </w:rPr>
        <w:t xml:space="preserve">,  </w:t>
      </w:r>
      <w:r>
        <w:rPr>
          <w:rStyle w:val="hps"/>
          <w:rFonts w:cs="Arial"/>
          <w:color w:val="333333"/>
          <w:szCs w:val="20"/>
          <w:lang w:val="sr-Latn-RS"/>
        </w:rPr>
        <w:t>u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većini</w:t>
      </w:r>
      <w:r w:rsidRPr="00F068D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slučajeva</w:t>
      </w:r>
      <w:r w:rsidRPr="00F068DF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Cyrl-RS"/>
        </w:rPr>
        <w:t>delatnosti u oblasti</w:t>
      </w:r>
      <w:r w:rsidRPr="00F068D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kulture</w:t>
      </w:r>
      <w:r w:rsidRPr="00F068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su</w:t>
      </w:r>
      <w:r w:rsidRPr="00F068D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 okviru</w:t>
      </w:r>
      <w:r>
        <w:rPr>
          <w:rStyle w:val="hps"/>
          <w:rFonts w:cs="Arial"/>
          <w:color w:val="333333"/>
          <w:szCs w:val="20"/>
          <w:lang w:val="sr-Cyrl-RS"/>
        </w:rPr>
        <w:t xml:space="preserve"> nadležnosti Poverenika</w:t>
      </w:r>
      <w:r w:rsidRPr="00F068D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za</w:t>
      </w:r>
      <w:r w:rsidRPr="00F068D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kulturu</w:t>
      </w:r>
      <w:r w:rsidRPr="00F068DF">
        <w:rPr>
          <w:rStyle w:val="hps"/>
          <w:rFonts w:cs="Arial"/>
          <w:color w:val="333333"/>
          <w:szCs w:val="20"/>
          <w:lang w:val="sr-Cyrl-RS"/>
        </w:rPr>
        <w:t xml:space="preserve"> (Kulturdezernenten)</w:t>
      </w:r>
      <w:r w:rsidRPr="00F068DF">
        <w:rPr>
          <w:rFonts w:ascii="Arial" w:hAnsi="Arial" w:cs="Arial"/>
          <w:color w:val="333333"/>
          <w:sz w:val="20"/>
          <w:szCs w:val="20"/>
          <w:lang w:val="sr-Cyrl-RS"/>
        </w:rPr>
        <w:t>.</w:t>
      </w:r>
      <w:r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</w:p>
    <w:p w:rsidR="00266820" w:rsidRPr="000F7C2F" w:rsidRDefault="00266820" w:rsidP="00266820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Fonts w:ascii="Arial" w:hAnsi="Arial" w:cs="Arial"/>
          <w:color w:val="333333"/>
          <w:sz w:val="20"/>
          <w:szCs w:val="20"/>
          <w:lang w:val="sr-Cyrl-RS"/>
        </w:rPr>
        <w:t>Pokrajine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savezna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država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zajedno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rade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na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očuvanju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kulturne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baštine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saradnjom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Nemačkom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nacionalnom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odboru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zaštitu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spomenika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kulture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>.</w:t>
      </w:r>
      <w:r w:rsidRPr="000F7C2F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Savezn</w:t>
      </w:r>
      <w:r>
        <w:rPr>
          <w:rStyle w:val="hps"/>
          <w:rFonts w:cs="Arial"/>
          <w:color w:val="333333"/>
          <w:szCs w:val="20"/>
          <w:lang w:val="sr-Cyrl-RS"/>
        </w:rPr>
        <w:t>i</w:t>
      </w:r>
      <w:r w:rsidRPr="000F7C2F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komesar</w:t>
      </w:r>
      <w:r w:rsidRPr="000F7C2F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za</w:t>
      </w:r>
      <w:r w:rsidRPr="000F7C2F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kulturu</w:t>
      </w:r>
      <w:r w:rsidRPr="000F7C2F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</w:t>
      </w:r>
      <w:r w:rsidRPr="000F7C2F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medije</w:t>
      </w:r>
      <w:r w:rsidRPr="000F7C2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vodi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konsolidovani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registar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nacionalnog</w:t>
      </w:r>
      <w:r w:rsidRPr="000F7C2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kulturnog</w:t>
      </w:r>
      <w:r w:rsidRPr="000F7C2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blaga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0F7C2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arhiv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od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nacionalnog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značaja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koj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se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objavlj</w:t>
      </w:r>
      <w:r>
        <w:rPr>
          <w:rStyle w:val="hps"/>
          <w:rFonts w:cs="Arial"/>
          <w:color w:val="333333"/>
          <w:szCs w:val="20"/>
          <w:lang w:val="sr-Cyrl-RS"/>
        </w:rPr>
        <w:t>uje</w:t>
      </w:r>
      <w:r w:rsidRPr="000F7C2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</w:t>
      </w:r>
      <w:r w:rsidRPr="000F7C2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Savezno</w:t>
      </w:r>
      <w:r>
        <w:rPr>
          <w:rStyle w:val="hps"/>
          <w:rFonts w:cs="Arial"/>
          <w:color w:val="333333"/>
          <w:szCs w:val="20"/>
          <w:lang w:val="sr-Cyrl-RS"/>
        </w:rPr>
        <w:t>m</w:t>
      </w:r>
      <w:r w:rsidRPr="000F7C2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službenom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glasniku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Komesar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je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takođe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odgovoran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</w:t>
      </w:r>
      <w:r w:rsidRPr="000F7C2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odlučivanje</w:t>
      </w:r>
      <w:r w:rsidRPr="000F7C2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dozvoli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</w:t>
      </w:r>
      <w:r w:rsidRPr="000F7C2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izvoz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takvih</w:t>
      </w:r>
      <w:r w:rsidRPr="000F7C2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objekata</w:t>
      </w:r>
      <w:r w:rsidRPr="000F7C2F">
        <w:rPr>
          <w:rFonts w:ascii="Arial" w:hAnsi="Arial" w:cs="Arial"/>
          <w:color w:val="333333"/>
          <w:sz w:val="20"/>
          <w:szCs w:val="20"/>
          <w:lang w:val="sr-Latn-RS"/>
        </w:rPr>
        <w:t>.</w:t>
      </w:r>
    </w:p>
    <w:p w:rsidR="00266820" w:rsidRDefault="00266820" w:rsidP="00266820">
      <w:pPr>
        <w:spacing w:line="360" w:lineRule="auto"/>
        <w:jc w:val="both"/>
        <w:rPr>
          <w:rStyle w:val="hps"/>
          <w:rFonts w:cs="Arial"/>
          <w:color w:val="333333"/>
          <w:szCs w:val="20"/>
          <w:lang w:val="sr-Cyrl-RS"/>
        </w:rPr>
      </w:pPr>
      <w:r>
        <w:rPr>
          <w:rStyle w:val="hps"/>
          <w:rFonts w:cs="Arial"/>
          <w:color w:val="333333"/>
          <w:szCs w:val="20"/>
          <w:lang w:val="sr-Latn-RS"/>
        </w:rPr>
        <w:t>Pravni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aspekti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kulturne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politike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regulisan</w:t>
      </w:r>
      <w:r>
        <w:rPr>
          <w:rStyle w:val="hps"/>
          <w:rFonts w:cs="Arial"/>
          <w:color w:val="333333"/>
          <w:szCs w:val="20"/>
          <w:lang w:val="sr-Cyrl-RS"/>
        </w:rPr>
        <w:t>i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su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odredb</w:t>
      </w:r>
      <w:r>
        <w:rPr>
          <w:rStyle w:val="hps"/>
          <w:rFonts w:cs="Arial"/>
          <w:color w:val="333333"/>
          <w:szCs w:val="20"/>
          <w:lang w:val="sr-Cyrl-RS"/>
        </w:rPr>
        <w:t>ama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ustavn</w:t>
      </w:r>
      <w:r>
        <w:rPr>
          <w:rStyle w:val="hps"/>
          <w:rFonts w:cs="Arial"/>
          <w:color w:val="333333"/>
          <w:szCs w:val="20"/>
          <w:lang w:val="sr-Cyrl-RS"/>
        </w:rPr>
        <w:t>og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="00A76274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upravno</w:t>
      </w:r>
      <w:r>
        <w:rPr>
          <w:rStyle w:val="hps"/>
          <w:rFonts w:cs="Arial"/>
          <w:color w:val="333333"/>
          <w:szCs w:val="20"/>
          <w:lang w:val="sr-Cyrl-RS"/>
        </w:rPr>
        <w:t>g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prav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 xml:space="preserve">Međutim, </w:t>
      </w:r>
      <w:r>
        <w:rPr>
          <w:rStyle w:val="hps"/>
          <w:rFonts w:cs="Arial"/>
          <w:color w:val="333333"/>
          <w:szCs w:val="20"/>
          <w:lang w:val="sr-Cyrl-RS"/>
        </w:rPr>
        <w:t>o</w:t>
      </w:r>
      <w:r>
        <w:rPr>
          <w:rStyle w:val="hps"/>
          <w:rFonts w:cs="Arial"/>
          <w:color w:val="333333"/>
          <w:szCs w:val="20"/>
          <w:lang w:val="sr-Latn-RS"/>
        </w:rPr>
        <w:t>ve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odredbe</w:t>
      </w:r>
      <w:r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nisu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kodifikovan</w:t>
      </w:r>
      <w:r>
        <w:rPr>
          <w:rStyle w:val="hps"/>
          <w:rFonts w:cs="Arial"/>
          <w:color w:val="333333"/>
          <w:szCs w:val="20"/>
          <w:lang w:val="sr-Cyrl-RS"/>
        </w:rPr>
        <w:t>e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jednom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tekstu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on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e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su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sadržane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pre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svega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</w:t>
      </w:r>
      <w:r>
        <w:rPr>
          <w:rStyle w:val="hps"/>
          <w:rFonts w:cs="Arial"/>
          <w:color w:val="333333"/>
          <w:szCs w:val="20"/>
          <w:lang w:val="sr-Latn-RS"/>
        </w:rPr>
        <w:t>avezno</w:t>
      </w:r>
      <w:r>
        <w:rPr>
          <w:rStyle w:val="hps"/>
          <w:rFonts w:cs="Arial"/>
          <w:color w:val="333333"/>
          <w:szCs w:val="20"/>
          <w:lang w:val="sr-Cyrl-RS"/>
        </w:rPr>
        <w:t>m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Ustav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ustav</w:t>
      </w:r>
      <w:r>
        <w:rPr>
          <w:rStyle w:val="hps"/>
          <w:rFonts w:cs="Arial"/>
          <w:color w:val="333333"/>
          <w:szCs w:val="20"/>
          <w:lang w:val="sr-Cyrl-RS"/>
        </w:rPr>
        <w:t>ima</w:t>
      </w:r>
      <w:r w:rsidRPr="00051DB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pokrajina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opštinski</w:t>
      </w:r>
      <w:r>
        <w:rPr>
          <w:rStyle w:val="hps"/>
          <w:rFonts w:cs="Arial"/>
          <w:color w:val="333333"/>
          <w:szCs w:val="20"/>
          <w:lang w:val="sr-Cyrl-RS"/>
        </w:rPr>
        <w:t>m</w:t>
      </w:r>
      <w:r w:rsidRPr="00051DB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statutima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nekoliko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specijalizovanih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statut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pokrajine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koji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se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odnosi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na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poslove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051DB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obalasti</w:t>
      </w:r>
      <w:r w:rsidRPr="00051DB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kulture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savezn</w:t>
      </w:r>
      <w:r>
        <w:rPr>
          <w:rStyle w:val="hps"/>
          <w:rFonts w:cs="Arial"/>
          <w:color w:val="333333"/>
          <w:szCs w:val="20"/>
          <w:lang w:val="sr-Cyrl-RS"/>
        </w:rPr>
        <w:t>im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zakon</w:t>
      </w:r>
      <w:r>
        <w:rPr>
          <w:rStyle w:val="hps"/>
          <w:rFonts w:cs="Arial"/>
          <w:color w:val="333333"/>
          <w:szCs w:val="20"/>
          <w:lang w:val="sr-Cyrl-RS"/>
        </w:rPr>
        <w:t>ima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kao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što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su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Zakon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zaštiti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nemačke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kulturne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baštine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od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iznošenja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inostranstv</w:t>
      </w:r>
      <w:r>
        <w:rPr>
          <w:rStyle w:val="hps"/>
          <w:rFonts w:cs="Arial"/>
          <w:color w:val="333333"/>
          <w:szCs w:val="20"/>
          <w:lang w:val="sr-Cyrl-RS"/>
        </w:rPr>
        <w:t>o</w:t>
      </w:r>
      <w:r w:rsidRPr="00051DBF">
        <w:rPr>
          <w:rStyle w:val="hps"/>
          <w:rFonts w:cs="Arial"/>
          <w:color w:val="333333"/>
          <w:szCs w:val="20"/>
          <w:lang w:val="sr-Latn-RS"/>
        </w:rPr>
        <w:t>,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Zakon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autorsk</w:t>
      </w:r>
      <w:r>
        <w:rPr>
          <w:rStyle w:val="hps"/>
          <w:rFonts w:cs="Arial"/>
          <w:color w:val="333333"/>
          <w:szCs w:val="20"/>
          <w:lang w:val="sr-Cyrl-RS"/>
        </w:rPr>
        <w:t>im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prav</w:t>
      </w:r>
      <w:r>
        <w:rPr>
          <w:rStyle w:val="hps"/>
          <w:rFonts w:cs="Arial"/>
          <w:color w:val="333333"/>
          <w:szCs w:val="20"/>
          <w:lang w:val="sr-Cyrl-RS"/>
        </w:rPr>
        <w:t>ima</w:t>
      </w:r>
      <w:r w:rsidRPr="00051DBF">
        <w:rPr>
          <w:rStyle w:val="hps"/>
          <w:rFonts w:cs="Arial"/>
          <w:color w:val="333333"/>
          <w:szCs w:val="20"/>
          <w:lang w:val="sr-Latn-RS"/>
        </w:rPr>
        <w:t>,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Z</w:t>
      </w:r>
      <w:r>
        <w:rPr>
          <w:rStyle w:val="hps"/>
          <w:rFonts w:cs="Arial"/>
          <w:color w:val="333333"/>
          <w:szCs w:val="20"/>
          <w:lang w:val="sr-Latn-RS"/>
        </w:rPr>
        <w:t>akon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</w:t>
      </w:r>
      <w:r>
        <w:rPr>
          <w:rStyle w:val="hps"/>
          <w:rFonts w:cs="Arial"/>
          <w:color w:val="333333"/>
          <w:szCs w:val="20"/>
          <w:lang w:val="sr-Latn-RS"/>
        </w:rPr>
        <w:t>odsticanju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film</w:t>
      </w:r>
      <w:r>
        <w:rPr>
          <w:rStyle w:val="hps"/>
          <w:rFonts w:cs="Arial"/>
          <w:color w:val="333333"/>
          <w:szCs w:val="20"/>
          <w:lang w:val="sr-Cyrl-RS"/>
        </w:rPr>
        <w:t>ske umetnosti,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Zakon</w:t>
      </w:r>
      <w:r w:rsidRPr="00051DB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</w:t>
      </w:r>
      <w:r w:rsidRPr="00051DB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socijalno</w:t>
      </w:r>
      <w:r>
        <w:rPr>
          <w:rStyle w:val="hps"/>
          <w:rFonts w:cs="Arial"/>
          <w:color w:val="333333"/>
          <w:szCs w:val="20"/>
          <w:lang w:val="sr-Cyrl-RS"/>
        </w:rPr>
        <w:t>m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osiguranj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umetnika</w:t>
      </w:r>
      <w:r>
        <w:rPr>
          <w:rStyle w:val="hps"/>
          <w:rFonts w:cs="Arial"/>
          <w:color w:val="333333"/>
          <w:szCs w:val="20"/>
          <w:lang w:val="sr-Cyrl-RS"/>
        </w:rPr>
        <w:t>, kao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051DBF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odredb</w:t>
      </w:r>
      <w:r>
        <w:rPr>
          <w:rStyle w:val="hps"/>
          <w:rFonts w:cs="Arial"/>
          <w:color w:val="333333"/>
          <w:szCs w:val="20"/>
          <w:lang w:val="sr-Cyrl-RS"/>
        </w:rPr>
        <w:t>ama drugih zakona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kao</w:t>
      </w:r>
      <w:r w:rsidRPr="00051DBF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što</w:t>
      </w:r>
      <w:r w:rsidRPr="00051DBF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su Zakon o izgradnji, Zakon</w:t>
      </w:r>
      <w:r w:rsidRPr="00051DB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</w:t>
      </w:r>
      <w:r w:rsidRPr="00051DB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regionalnom</w:t>
      </w:r>
      <w:r w:rsidRPr="00051DB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planiranju, Zakon o prognanim licima</w:t>
      </w:r>
      <w:r w:rsidRPr="00051DBF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itd</w:t>
      </w:r>
      <w:r w:rsidRPr="00051DBF">
        <w:rPr>
          <w:rStyle w:val="hps"/>
          <w:rFonts w:cs="Arial"/>
          <w:color w:val="333333"/>
          <w:szCs w:val="20"/>
          <w:lang w:val="sr-Cyrl-RS"/>
        </w:rPr>
        <w:t>.</w:t>
      </w:r>
    </w:p>
    <w:p w:rsidR="00266820" w:rsidRPr="001030F0" w:rsidRDefault="00266820" w:rsidP="00266820">
      <w:pPr>
        <w:spacing w:line="360" w:lineRule="auto"/>
        <w:jc w:val="both"/>
        <w:rPr>
          <w:rStyle w:val="hps"/>
          <w:rFonts w:cs="Arial"/>
          <w:color w:val="333333"/>
          <w:szCs w:val="20"/>
          <w:lang w:val="sr-Cyrl-RS"/>
        </w:rPr>
      </w:pPr>
      <w:r>
        <w:rPr>
          <w:rStyle w:val="hps"/>
          <w:rFonts w:cs="Arial"/>
          <w:color w:val="333333"/>
          <w:szCs w:val="20"/>
          <w:lang w:val="sr-Cyrl-RS"/>
        </w:rPr>
        <w:t>L</w:t>
      </w:r>
      <w:r>
        <w:rPr>
          <w:rStyle w:val="hps"/>
          <w:rFonts w:cs="Arial"/>
          <w:color w:val="333333"/>
          <w:szCs w:val="20"/>
          <w:lang w:val="sr-Latn-RS"/>
        </w:rPr>
        <w:t>ikovne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i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primenjene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umetnosti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su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zaštićene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Zakonom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umetničkim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slobodama</w:t>
      </w:r>
      <w:r w:rsidR="00A76274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i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odredbom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Savezn</w:t>
      </w:r>
      <w:r>
        <w:rPr>
          <w:rStyle w:val="hps"/>
          <w:rFonts w:cs="Arial"/>
          <w:color w:val="333333"/>
          <w:szCs w:val="20"/>
          <w:lang w:val="sr-Cyrl-RS"/>
        </w:rPr>
        <w:t>og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Ustava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1030F0">
        <w:rPr>
          <w:rStyle w:val="hps"/>
          <w:rFonts w:cs="Arial"/>
          <w:color w:val="333333"/>
          <w:szCs w:val="20"/>
          <w:lang w:val="sr-Latn-RS"/>
        </w:rPr>
        <w:t>(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član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1030F0">
        <w:rPr>
          <w:rStyle w:val="hps"/>
          <w:rFonts w:cs="Arial"/>
          <w:color w:val="333333"/>
          <w:szCs w:val="20"/>
          <w:lang w:val="sr-Latn-RS"/>
        </w:rPr>
        <w:t>5.IIIGG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). </w:t>
      </w:r>
      <w:r>
        <w:rPr>
          <w:rStyle w:val="hps"/>
          <w:rFonts w:cs="Arial"/>
          <w:color w:val="333333"/>
          <w:szCs w:val="20"/>
          <w:lang w:val="sr-Latn-RS"/>
        </w:rPr>
        <w:t>Ova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odredba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garantuje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pravo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svakoga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da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slobodno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stvara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umetničkom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domenu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lastRenderedPageBreak/>
        <w:t>i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da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se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zalaže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priznavanje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njegovog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/ </w:t>
      </w:r>
      <w:r>
        <w:rPr>
          <w:rStyle w:val="hps"/>
          <w:rFonts w:cs="Arial"/>
          <w:color w:val="333333"/>
          <w:szCs w:val="20"/>
          <w:lang w:val="sr-Latn-RS"/>
        </w:rPr>
        <w:t>njenog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rada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od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strane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javnosti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>,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pri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čemu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ova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odreba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obuhvata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ne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samo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sferu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kreativn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og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rad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Cyrl-RS"/>
        </w:rPr>
        <w:t>već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i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sfer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uticaja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tog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rad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a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ostvarenu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njegovim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predstavljanjem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javnosti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odnosno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objavljivanjem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Takođe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Zakon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autorskim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pravima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uređuje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prava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oblasti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izlaganja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upotrebe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umetničkih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dela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Zakon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socijalno</w:t>
      </w:r>
      <w:r>
        <w:rPr>
          <w:rStyle w:val="hps"/>
          <w:rFonts w:cs="Arial"/>
          <w:color w:val="333333"/>
          <w:szCs w:val="20"/>
          <w:lang w:val="sr-Cyrl-RS"/>
        </w:rPr>
        <w:t>m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osiguranj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umetnika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je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od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naročitog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značaja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za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slobodne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umetnike</w:t>
      </w:r>
      <w:r w:rsidRPr="001030F0">
        <w:rPr>
          <w:rStyle w:val="hps"/>
          <w:rFonts w:cs="Arial"/>
          <w:color w:val="333333"/>
          <w:szCs w:val="20"/>
          <w:lang w:val="sr-Cyrl-RS"/>
        </w:rPr>
        <w:t>.</w:t>
      </w:r>
    </w:p>
    <w:p w:rsidR="00266820" w:rsidRDefault="00266820" w:rsidP="00266820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Style w:val="hps"/>
          <w:rFonts w:cs="Arial"/>
          <w:color w:val="333333"/>
          <w:szCs w:val="20"/>
          <w:lang w:val="sr-Latn-RS"/>
        </w:rPr>
        <w:t>Pored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opštih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ustavnih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odredbi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Zakona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radu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1030F0">
        <w:rPr>
          <w:rStyle w:val="hps"/>
          <w:rFonts w:cs="Arial"/>
          <w:color w:val="333333"/>
          <w:szCs w:val="20"/>
          <w:lang w:val="sr-Latn-RS"/>
        </w:rPr>
        <w:t>(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poglavlj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e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1030F0">
        <w:rPr>
          <w:rStyle w:val="hps"/>
          <w:rFonts w:cs="Arial"/>
          <w:color w:val="333333"/>
          <w:szCs w:val="20"/>
          <w:lang w:val="sr-Latn-RS"/>
        </w:rPr>
        <w:t>5.1.1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poglavlje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1030F0">
        <w:rPr>
          <w:rStyle w:val="hps"/>
          <w:rFonts w:cs="Arial"/>
          <w:color w:val="333333"/>
          <w:szCs w:val="20"/>
          <w:lang w:val="sr-Latn-RS"/>
        </w:rPr>
        <w:t>5.1.6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), </w:t>
      </w:r>
      <w:r>
        <w:rPr>
          <w:rStyle w:val="hps"/>
          <w:rFonts w:cs="Arial"/>
          <w:color w:val="333333"/>
          <w:szCs w:val="20"/>
          <w:lang w:val="sr-Latn-RS"/>
        </w:rPr>
        <w:t>nema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posebnih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zakona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koji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uređuju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oblasti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muzike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pozorišta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Praktičn</w:t>
      </w:r>
      <w:r>
        <w:rPr>
          <w:rStyle w:val="hps"/>
          <w:rFonts w:cs="Arial"/>
          <w:color w:val="333333"/>
          <w:szCs w:val="20"/>
          <w:lang w:val="sr-Cyrl-RS"/>
        </w:rPr>
        <w:t>o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, 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organizacija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rada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ovoj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oblasti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je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regulisan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kroz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pojedinačne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ugovore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između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nadležne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institucije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>
        <w:rPr>
          <w:rStyle w:val="hps"/>
          <w:rFonts w:cs="Arial"/>
          <w:color w:val="333333"/>
          <w:szCs w:val="20"/>
          <w:lang w:val="sr-Cyrl-RS"/>
        </w:rPr>
        <w:t>li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umetničke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(</w:t>
      </w:r>
      <w:r>
        <w:rPr>
          <w:rStyle w:val="hps"/>
          <w:rFonts w:cs="Arial"/>
          <w:color w:val="333333"/>
          <w:szCs w:val="20"/>
          <w:lang w:val="sr-Cyrl-RS"/>
        </w:rPr>
        <w:t>pozorišne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, </w:t>
      </w:r>
      <w:r>
        <w:rPr>
          <w:rStyle w:val="hps"/>
          <w:rFonts w:cs="Arial"/>
          <w:color w:val="333333"/>
          <w:szCs w:val="20"/>
          <w:lang w:val="sr-Cyrl-RS"/>
        </w:rPr>
        <w:t>muzičke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) </w:t>
      </w:r>
      <w:r>
        <w:rPr>
          <w:rStyle w:val="hps"/>
          <w:rFonts w:cs="Arial"/>
          <w:color w:val="333333"/>
          <w:szCs w:val="20"/>
          <w:lang w:val="sr-Cyrl-RS"/>
        </w:rPr>
        <w:t>trupe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i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njenog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menadžera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1030F0">
        <w:rPr>
          <w:rStyle w:val="hps"/>
          <w:rFonts w:cs="Arial"/>
          <w:color w:val="333333"/>
          <w:szCs w:val="20"/>
          <w:lang w:val="sr-Latn-RS"/>
        </w:rPr>
        <w:t>("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intendant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>").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Ovi</w:t>
      </w:r>
      <w:r w:rsidRPr="001030F0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>
        <w:rPr>
          <w:rStyle w:val="hps"/>
          <w:rFonts w:cs="Arial"/>
          <w:color w:val="333333"/>
          <w:szCs w:val="20"/>
          <w:lang w:val="sr-Latn-RS"/>
        </w:rPr>
        <w:t>govori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</w:t>
      </w:r>
      <w:r>
        <w:rPr>
          <w:rStyle w:val="hps"/>
          <w:rFonts w:cs="Arial"/>
          <w:color w:val="333333"/>
          <w:szCs w:val="20"/>
          <w:lang w:val="sr-Cyrl-RS"/>
        </w:rPr>
        <w:t>adrže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sporazum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honoraru</w:t>
      </w:r>
      <w:r w:rsidRPr="001030F0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i</w:t>
      </w:r>
      <w:r w:rsidRPr="001030F0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glavne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uslove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zapošljavanja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različitih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umetničkih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grupa</w:t>
      </w:r>
      <w:r w:rsidRPr="001030F0">
        <w:rPr>
          <w:rFonts w:ascii="Arial" w:hAnsi="Arial" w:cs="Arial"/>
          <w:color w:val="333333"/>
          <w:sz w:val="20"/>
          <w:szCs w:val="20"/>
          <w:lang w:val="sr-Latn-RS"/>
        </w:rPr>
        <w:t>.</w:t>
      </w:r>
    </w:p>
    <w:p w:rsidR="00266820" w:rsidRPr="009D1063" w:rsidRDefault="00266820" w:rsidP="00266820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Fonts w:ascii="Arial" w:hAnsi="Arial" w:cs="Arial"/>
          <w:color w:val="333333"/>
          <w:sz w:val="20"/>
          <w:szCs w:val="20"/>
          <w:lang w:val="sr-Cyrl-RS"/>
        </w:rPr>
        <w:t>Svega</w:t>
      </w:r>
      <w:r w:rsidRPr="00DA00B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tri</w:t>
      </w:r>
      <w:r w:rsidRPr="00DA00B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nemačke</w:t>
      </w:r>
      <w:r w:rsidRPr="00DA00B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pokrajine</w:t>
      </w:r>
      <w:r w:rsidRPr="00DA00B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imaju</w:t>
      </w:r>
      <w:r w:rsidRPr="00DA00B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Zakon</w:t>
      </w:r>
      <w:r w:rsidRPr="00DA00B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</w:t>
      </w:r>
      <w:r w:rsidRPr="00DA00B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bibliotekama</w:t>
      </w:r>
      <w:r w:rsidRPr="00DA00BE">
        <w:rPr>
          <w:rFonts w:ascii="Arial" w:hAnsi="Arial" w:cs="Arial"/>
          <w:color w:val="333333"/>
          <w:sz w:val="20"/>
          <w:szCs w:val="20"/>
          <w:lang w:val="sr-Cyrl-RS"/>
        </w:rPr>
        <w:t xml:space="preserve"> (</w:t>
      </w:r>
      <w:r w:rsidRPr="00DA00BE">
        <w:rPr>
          <w:rFonts w:ascii="Arial" w:hAnsi="Arial" w:cs="Arial"/>
          <w:sz w:val="20"/>
          <w:szCs w:val="20"/>
          <w:lang w:bidi="gu-IN"/>
        </w:rPr>
        <w:t>Baden-Wuerttemberg</w:t>
      </w:r>
      <w:r w:rsidRPr="00DA00BE">
        <w:rPr>
          <w:rFonts w:ascii="Arial" w:hAnsi="Arial" w:cs="Arial"/>
          <w:sz w:val="20"/>
          <w:szCs w:val="20"/>
          <w:lang w:val="sr-Cyrl-RS" w:bidi="gu-IN"/>
        </w:rPr>
        <w:t xml:space="preserve">, </w:t>
      </w:r>
      <w:r w:rsidRPr="00DA00BE">
        <w:rPr>
          <w:rFonts w:ascii="Arial" w:hAnsi="Arial" w:cs="Arial"/>
          <w:sz w:val="20"/>
          <w:szCs w:val="20"/>
          <w:lang w:bidi="gu-IN"/>
        </w:rPr>
        <w:t>Thuringia</w:t>
      </w:r>
      <w:r w:rsidRPr="00DA00BE">
        <w:rPr>
          <w:rFonts w:ascii="Arial" w:hAnsi="Arial" w:cs="Arial"/>
          <w:sz w:val="20"/>
          <w:szCs w:val="20"/>
          <w:lang w:val="sr-Cyrl-RS" w:bidi="gu-IN"/>
        </w:rPr>
        <w:t xml:space="preserve">, </w:t>
      </w:r>
      <w:r w:rsidRPr="00DA00BE">
        <w:rPr>
          <w:rFonts w:ascii="Arial" w:hAnsi="Arial" w:cs="Arial"/>
          <w:sz w:val="20"/>
          <w:szCs w:val="20"/>
          <w:lang w:bidi="gu-IN"/>
        </w:rPr>
        <w:t>Hessen</w:t>
      </w:r>
      <w:r w:rsidRPr="00DA00BE">
        <w:rPr>
          <w:rFonts w:ascii="Arial" w:hAnsi="Arial" w:cs="Arial"/>
          <w:sz w:val="20"/>
          <w:szCs w:val="20"/>
          <w:lang w:val="sr-Cyrl-RS" w:bidi="gu-IN"/>
        </w:rPr>
        <w:t xml:space="preserve">). </w:t>
      </w:r>
      <w:r>
        <w:rPr>
          <w:rStyle w:val="hps"/>
          <w:rFonts w:cs="Arial"/>
          <w:color w:val="333333"/>
          <w:szCs w:val="20"/>
          <w:lang w:val="sr-Latn-RS"/>
        </w:rPr>
        <w:t>U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svim</w:t>
      </w:r>
      <w:r w:rsidRPr="00DA00B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ostalim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pokrajinama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opšti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pravni</w:t>
      </w:r>
      <w:r w:rsidRPr="00DA00B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osnov</w:t>
      </w:r>
      <w:r w:rsidRPr="00DA00B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</w:t>
      </w:r>
      <w:r w:rsidRPr="00DA00B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rad</w:t>
      </w:r>
      <w:r w:rsidRPr="00DA00BE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javn</w:t>
      </w:r>
      <w:r>
        <w:rPr>
          <w:rStyle w:val="hps"/>
          <w:rFonts w:cs="Arial"/>
          <w:color w:val="333333"/>
          <w:szCs w:val="20"/>
          <w:lang w:val="sr-Cyrl-RS"/>
        </w:rPr>
        <w:t>ih</w:t>
      </w:r>
      <w:r w:rsidRPr="00DA00B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biblioteka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potiče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iz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</w:t>
      </w:r>
      <w:r>
        <w:rPr>
          <w:rStyle w:val="hps"/>
          <w:rFonts w:cs="Arial"/>
          <w:color w:val="333333"/>
          <w:szCs w:val="20"/>
          <w:lang w:val="sr-Latn-RS"/>
        </w:rPr>
        <w:t>aveznog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Ustav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Cyrl-RS"/>
        </w:rPr>
        <w:t>ustava</w:t>
      </w:r>
      <w:r w:rsidRPr="00DA00BE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pokrajina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kao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iz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postojećih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propisa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na</w:t>
      </w:r>
      <w:r w:rsidRPr="00DA00B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nivou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okruga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DA00B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drug</w:t>
      </w:r>
      <w:r>
        <w:rPr>
          <w:rStyle w:val="hps"/>
          <w:rFonts w:cs="Arial"/>
          <w:color w:val="333333"/>
          <w:szCs w:val="20"/>
          <w:lang w:val="sr-Cyrl-RS"/>
        </w:rPr>
        <w:t>ih</w:t>
      </w:r>
      <w:r w:rsidRPr="00DA00B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lokaln</w:t>
      </w:r>
      <w:r>
        <w:rPr>
          <w:rStyle w:val="hps"/>
          <w:rFonts w:cs="Arial"/>
          <w:color w:val="333333"/>
          <w:szCs w:val="20"/>
          <w:lang w:val="sr-Cyrl-RS"/>
        </w:rPr>
        <w:t>ih</w:t>
      </w:r>
      <w:r w:rsidRPr="00DA00BE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zajednic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 w:rsidRPr="00DA00BE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9D1063">
        <w:rPr>
          <w:rFonts w:ascii="Arial" w:hAnsi="Arial" w:cs="Arial"/>
          <w:color w:val="333333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Savezni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zakon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</w:t>
      </w:r>
      <w:r w:rsidRPr="009D1063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>
        <w:rPr>
          <w:rStyle w:val="hps"/>
          <w:rFonts w:cs="Arial"/>
          <w:color w:val="333333"/>
          <w:szCs w:val="20"/>
          <w:lang w:val="sr-Latn-RS"/>
        </w:rPr>
        <w:t>rhiv</w:t>
      </w:r>
      <w:r>
        <w:rPr>
          <w:rStyle w:val="hps"/>
          <w:rFonts w:cs="Arial"/>
          <w:color w:val="333333"/>
          <w:szCs w:val="20"/>
          <w:lang w:val="sr-Cyrl-RS"/>
        </w:rPr>
        <w:t>ima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odgovarajući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zakoni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16 </w:t>
      </w:r>
      <w:r>
        <w:rPr>
          <w:rStyle w:val="hps"/>
          <w:rFonts w:cs="Arial"/>
          <w:color w:val="333333"/>
          <w:szCs w:val="20"/>
          <w:lang w:val="sr-Cyrl-RS"/>
        </w:rPr>
        <w:t>pokrajina</w:t>
      </w:r>
      <w:r w:rsidRPr="009D1063">
        <w:rPr>
          <w:rStyle w:val="hps"/>
          <w:rFonts w:cs="Arial"/>
          <w:color w:val="333333"/>
          <w:szCs w:val="20"/>
          <w:lang w:val="sr-Cyrl-R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don</w:t>
      </w:r>
      <w:r>
        <w:rPr>
          <w:rStyle w:val="hps"/>
          <w:rFonts w:cs="Arial"/>
          <w:color w:val="333333"/>
          <w:szCs w:val="20"/>
          <w:lang w:val="sr-Cyrl-RS"/>
        </w:rPr>
        <w:t>eseni</w:t>
      </w:r>
      <w:r w:rsidRPr="009D1063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su</w:t>
      </w:r>
      <w:r w:rsidR="00A76274">
        <w:rPr>
          <w:rFonts w:ascii="Arial" w:hAnsi="Arial" w:cs="Arial"/>
          <w:color w:val="333333"/>
          <w:sz w:val="20"/>
          <w:szCs w:val="20"/>
          <w:lang w:val="sr-Latn-RS"/>
        </w:rPr>
        <w:t xml:space="preserve">  </w:t>
      </w:r>
      <w:r w:rsidRPr="009D1063">
        <w:rPr>
          <w:rStyle w:val="hps"/>
          <w:rFonts w:cs="Arial"/>
          <w:color w:val="333333"/>
          <w:szCs w:val="20"/>
          <w:lang w:val="sr-Latn-RS"/>
        </w:rPr>
        <w:t>1980</w:t>
      </w:r>
      <w:r w:rsidRPr="009D1063">
        <w:rPr>
          <w:rFonts w:ascii="Arial" w:hAnsi="Arial" w:cs="Arial"/>
          <w:color w:val="333333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godine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kako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bi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se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reguli</w:t>
      </w:r>
      <w:r>
        <w:rPr>
          <w:rStyle w:val="hps"/>
          <w:rFonts w:cs="Arial"/>
          <w:color w:val="333333"/>
          <w:szCs w:val="20"/>
          <w:lang w:val="sr-Cyrl-RS"/>
        </w:rPr>
        <w:t>sla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zaštit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očuvanje</w:t>
      </w:r>
      <w:r w:rsidRPr="009D1063">
        <w:rPr>
          <w:rStyle w:val="hps"/>
          <w:rFonts w:cs="Arial"/>
          <w:color w:val="333333"/>
          <w:szCs w:val="20"/>
          <w:lang w:val="sr-Latn-RS"/>
        </w:rPr>
        <w:t>,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razvoj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korišćenje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arhiv</w:t>
      </w:r>
      <w:r>
        <w:rPr>
          <w:rStyle w:val="hps"/>
          <w:rFonts w:cs="Arial"/>
          <w:color w:val="333333"/>
          <w:szCs w:val="20"/>
          <w:lang w:val="sr-Cyrl-RS"/>
        </w:rPr>
        <w:t>skog</w:t>
      </w:r>
      <w:r w:rsidRPr="009D1063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materijala</w:t>
      </w:r>
      <w:r w:rsidRPr="009D1063">
        <w:rPr>
          <w:rStyle w:val="hps"/>
          <w:rFonts w:cs="Arial"/>
          <w:color w:val="333333"/>
          <w:szCs w:val="20"/>
          <w:lang w:val="sr-Cyrl-RS"/>
        </w:rPr>
        <w:t>.</w:t>
      </w:r>
    </w:p>
    <w:p w:rsidR="00266820" w:rsidRDefault="00266820" w:rsidP="00266820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Fonts w:ascii="Arial" w:hAnsi="Arial" w:cs="Arial"/>
          <w:color w:val="333333"/>
          <w:sz w:val="20"/>
          <w:szCs w:val="20"/>
          <w:lang w:val="bs-Latn-BA"/>
        </w:rPr>
        <w:t>Zakon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fiksnoj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ceni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knjiga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 w:rsidRPr="00DA00BE">
        <w:rPr>
          <w:rStyle w:val="hps"/>
          <w:rFonts w:cs="Arial"/>
          <w:color w:val="333333"/>
          <w:szCs w:val="20"/>
          <w:lang w:val="bs-Latn-BA"/>
        </w:rPr>
        <w:t>(</w:t>
      </w:r>
      <w:r w:rsidRPr="00DA00BE">
        <w:rPr>
          <w:rFonts w:ascii="Arial" w:hAnsi="Arial" w:cs="Arial"/>
          <w:sz w:val="20"/>
          <w:szCs w:val="20"/>
          <w:lang w:val="bs-Latn-BA" w:bidi="gu-IN"/>
        </w:rPr>
        <w:t>BuchPrbG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), </w:t>
      </w:r>
      <w:r>
        <w:rPr>
          <w:rStyle w:val="hps"/>
          <w:rFonts w:cs="Arial"/>
          <w:color w:val="333333"/>
          <w:szCs w:val="20"/>
          <w:lang w:val="bs-Latn-BA"/>
        </w:rPr>
        <w:t>od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2. </w:t>
      </w:r>
      <w:r>
        <w:rPr>
          <w:rStyle w:val="hps"/>
          <w:rFonts w:cs="Arial"/>
          <w:color w:val="333333"/>
          <w:szCs w:val="20"/>
          <w:lang w:val="bs-Latn-BA"/>
        </w:rPr>
        <w:t>septembra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 w:rsidRPr="00DA00BE">
        <w:rPr>
          <w:rStyle w:val="hps"/>
          <w:rFonts w:cs="Arial"/>
          <w:color w:val="333333"/>
          <w:szCs w:val="20"/>
          <w:lang w:val="bs-Latn-BA"/>
        </w:rPr>
        <w:t>2002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, </w:t>
      </w:r>
      <w:r>
        <w:rPr>
          <w:rStyle w:val="hps"/>
          <w:rFonts w:cs="Arial"/>
          <w:color w:val="333333"/>
          <w:szCs w:val="20"/>
          <w:lang w:val="bs-Latn-BA"/>
        </w:rPr>
        <w:t>takođe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je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važan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deo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zakonodavstva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. </w:t>
      </w:r>
      <w:r>
        <w:rPr>
          <w:rStyle w:val="hps"/>
          <w:rFonts w:cs="Arial"/>
          <w:color w:val="333333"/>
          <w:szCs w:val="20"/>
          <w:lang w:val="bs-Latn-BA"/>
        </w:rPr>
        <w:t>Izdavačke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kompanije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su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u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obavezi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da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ograniče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maloprodajne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cene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svojih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novih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knjiga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. </w:t>
      </w:r>
      <w:r>
        <w:rPr>
          <w:rStyle w:val="hps"/>
          <w:rFonts w:cs="Arial"/>
          <w:color w:val="333333"/>
          <w:szCs w:val="20"/>
          <w:lang w:val="bs-Latn-BA"/>
        </w:rPr>
        <w:t>Ovaj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zakon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treba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da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zaštiti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stabilno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tržište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knjiga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učini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široko dostupnom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kupovin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knjiga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, </w:t>
      </w:r>
      <w:r>
        <w:rPr>
          <w:rStyle w:val="hps"/>
          <w:rFonts w:cs="Arial"/>
          <w:color w:val="333333"/>
          <w:szCs w:val="20"/>
          <w:lang w:val="bs-Latn-BA"/>
        </w:rPr>
        <w:t>od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čega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bi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autori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čitaoci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trebalo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da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imaju</w:t>
      </w:r>
      <w:r w:rsidRPr="00DA00B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koristi</w:t>
      </w:r>
      <w:r w:rsidRPr="00DA00BE">
        <w:rPr>
          <w:rFonts w:ascii="Arial" w:hAnsi="Arial" w:cs="Arial"/>
          <w:color w:val="333333"/>
          <w:sz w:val="20"/>
          <w:szCs w:val="20"/>
          <w:lang w:val="bs-Latn-BA"/>
        </w:rPr>
        <w:t>.</w:t>
      </w:r>
    </w:p>
    <w:p w:rsidR="00266820" w:rsidRDefault="00266820" w:rsidP="00266820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bs-Cyrl-BA"/>
        </w:rPr>
      </w:pPr>
      <w:r>
        <w:rPr>
          <w:rStyle w:val="hps"/>
          <w:rFonts w:cs="Arial"/>
          <w:color w:val="333333"/>
          <w:szCs w:val="20"/>
          <w:lang w:val="sr-Cyrl-RS"/>
        </w:rPr>
        <w:t>S</w:t>
      </w:r>
      <w:r>
        <w:rPr>
          <w:rStyle w:val="hps"/>
          <w:rFonts w:cs="Arial"/>
          <w:color w:val="333333"/>
          <w:szCs w:val="20"/>
          <w:lang w:val="sr-Latn-RS"/>
        </w:rPr>
        <w:t>avezni</w:t>
      </w:r>
      <w:r w:rsidRPr="00D652BD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Zakon</w:t>
      </w:r>
      <w:r w:rsidRPr="00D652BD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</w:t>
      </w:r>
      <w:r w:rsidRPr="00D652BD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umetnosti</w:t>
      </w:r>
      <w:r w:rsidRPr="00D652BD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</w:t>
      </w:r>
      <w:r w:rsidRPr="00D652BD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javne</w:t>
      </w:r>
      <w:r w:rsidRPr="00D652BD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objekte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 w:rsidRPr="00D652BD">
        <w:rPr>
          <w:rFonts w:ascii="Arial" w:hAnsi="Arial" w:cs="Arial"/>
          <w:sz w:val="20"/>
          <w:szCs w:val="20"/>
          <w:lang w:val="bs-Cyrl-BA" w:bidi="gu-IN"/>
        </w:rPr>
        <w:t>("Kunst am Bau")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usvojen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je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1950. </w:t>
      </w:r>
      <w:r>
        <w:rPr>
          <w:rStyle w:val="hps"/>
          <w:rFonts w:cs="Arial"/>
          <w:color w:val="333333"/>
          <w:szCs w:val="20"/>
          <w:lang w:val="bs-Cyrl-BA"/>
        </w:rPr>
        <w:t>godine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u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cilju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podsticanja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likovnih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stvaralaca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da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dovedu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umetnost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u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javni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prostor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. </w:t>
      </w:r>
      <w:r>
        <w:rPr>
          <w:rStyle w:val="hps"/>
          <w:rFonts w:cs="Arial"/>
          <w:color w:val="333333"/>
          <w:szCs w:val="20"/>
          <w:lang w:val="bs-Cyrl-BA"/>
        </w:rPr>
        <w:t>Zakon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sa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istim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nazivom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postojao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je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još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od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1934. </w:t>
      </w:r>
      <w:r>
        <w:rPr>
          <w:rStyle w:val="hps"/>
          <w:rFonts w:cs="Arial"/>
          <w:color w:val="333333"/>
          <w:szCs w:val="20"/>
          <w:lang w:val="bs-Cyrl-BA"/>
        </w:rPr>
        <w:t>godine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. </w:t>
      </w:r>
      <w:r>
        <w:rPr>
          <w:rStyle w:val="hps"/>
          <w:rFonts w:cs="Arial"/>
          <w:color w:val="333333"/>
          <w:szCs w:val="20"/>
          <w:lang w:val="bs-Cyrl-BA"/>
        </w:rPr>
        <w:t>Podsticaji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uređeni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odredbama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ovog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zakona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odnose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se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na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savezni nivo, ali i pokrajine su usvojile slične zakone o podsticanju umetničkog oblikovanja javnog prostora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. </w:t>
      </w:r>
      <w:r>
        <w:rPr>
          <w:rStyle w:val="hps"/>
          <w:rFonts w:cs="Arial"/>
          <w:color w:val="333333"/>
          <w:szCs w:val="20"/>
          <w:lang w:val="bs-Cyrl-BA"/>
        </w:rPr>
        <w:t>Ovaj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zakon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je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izmenjen</w:t>
      </w:r>
      <w:r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nekoliko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puta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i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danas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je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poznat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kao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"</w:t>
      </w:r>
      <w:r>
        <w:rPr>
          <w:rFonts w:ascii="Arial" w:hAnsi="Arial" w:cs="Arial"/>
          <w:color w:val="333333"/>
          <w:sz w:val="20"/>
          <w:szCs w:val="20"/>
          <w:lang w:val="bs-Cyrl-BA"/>
        </w:rPr>
        <w:t>K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7" </w:t>
      </w:r>
      <w:r>
        <w:rPr>
          <w:rStyle w:val="hps"/>
          <w:rFonts w:cs="Arial"/>
          <w:color w:val="333333"/>
          <w:szCs w:val="20"/>
          <w:lang w:val="bs-Cyrl-BA"/>
        </w:rPr>
        <w:t>komponenta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 w:rsidRPr="00D652BD">
        <w:rPr>
          <w:rStyle w:val="hps"/>
          <w:rFonts w:cs="Arial"/>
          <w:color w:val="333333"/>
          <w:szCs w:val="20"/>
          <w:lang w:val="bs-Cyrl-BA"/>
        </w:rPr>
        <w:t>"</w:t>
      </w:r>
      <w:r>
        <w:rPr>
          <w:rStyle w:val="hps"/>
          <w:rFonts w:cs="Arial"/>
          <w:color w:val="333333"/>
          <w:szCs w:val="20"/>
          <w:lang w:val="bs-Cyrl-BA"/>
        </w:rPr>
        <w:t>Uputstva</w:t>
      </w:r>
      <w:r w:rsidRPr="00D652BD">
        <w:rPr>
          <w:rStyle w:val="hps"/>
          <w:rFonts w:cs="Arial"/>
          <w:color w:val="333333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za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realizaciju</w:t>
      </w:r>
      <w:r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građevinskih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zadataka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Savezne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 xml:space="preserve"> </w:t>
      </w:r>
      <w:r>
        <w:rPr>
          <w:rStyle w:val="hps"/>
          <w:rFonts w:cs="Arial"/>
          <w:color w:val="333333"/>
          <w:szCs w:val="20"/>
          <w:lang w:val="bs-Cyrl-BA"/>
        </w:rPr>
        <w:t>vlade</w:t>
      </w:r>
      <w:r w:rsidRPr="00D652BD">
        <w:rPr>
          <w:rStyle w:val="hps"/>
          <w:rFonts w:cs="Arial"/>
          <w:color w:val="333333"/>
          <w:szCs w:val="20"/>
          <w:lang w:val="bs-Cyrl-BA"/>
        </w:rPr>
        <w:t>"</w:t>
      </w:r>
      <w:r>
        <w:rPr>
          <w:rStyle w:val="hps"/>
          <w:rFonts w:cs="Arial"/>
          <w:color w:val="333333"/>
          <w:szCs w:val="20"/>
          <w:lang w:val="bs-Cyrl-BA"/>
        </w:rPr>
        <w:t xml:space="preserve"> </w:t>
      </w:r>
      <w:r w:rsidRPr="00D652BD">
        <w:rPr>
          <w:rStyle w:val="hps"/>
          <w:rFonts w:cs="Arial"/>
          <w:color w:val="333333"/>
          <w:szCs w:val="20"/>
          <w:lang w:val="bs-Cyrl-BA"/>
        </w:rPr>
        <w:t>(</w:t>
      </w:r>
      <w:r w:rsidRPr="00D652BD">
        <w:rPr>
          <w:rFonts w:ascii="Arial" w:hAnsi="Arial" w:cs="Arial"/>
          <w:sz w:val="20"/>
          <w:szCs w:val="20"/>
          <w:lang w:val="bs-Cyrl-BA" w:bidi="gu-IN"/>
        </w:rPr>
        <w:t>RBBau K7</w:t>
      </w:r>
      <w:r w:rsidRPr="00D652BD">
        <w:rPr>
          <w:rFonts w:ascii="Arial" w:hAnsi="Arial" w:cs="Arial"/>
          <w:color w:val="333333"/>
          <w:sz w:val="20"/>
          <w:szCs w:val="20"/>
          <w:lang w:val="bs-Cyrl-BA"/>
        </w:rPr>
        <w:t>).</w:t>
      </w:r>
    </w:p>
    <w:p w:rsidR="00266820" w:rsidRDefault="00266820" w:rsidP="00266820">
      <w:pPr>
        <w:spacing w:line="360" w:lineRule="auto"/>
        <w:jc w:val="both"/>
        <w:rPr>
          <w:rStyle w:val="hps"/>
          <w:rFonts w:cs="Arial"/>
          <w:color w:val="333333"/>
          <w:szCs w:val="20"/>
          <w:lang w:val="sr-Cyrl-RS"/>
        </w:rPr>
      </w:pPr>
      <w:r>
        <w:rPr>
          <w:rStyle w:val="hps"/>
          <w:rFonts w:cs="Arial"/>
          <w:color w:val="333333"/>
          <w:szCs w:val="20"/>
          <w:lang w:val="sr-Cyrl-RS"/>
        </w:rPr>
        <w:t>Podrša nemačkoj kinematografiji je obezbeđena kako na saveznom tako i na pokrajinskom nivou. P</w:t>
      </w:r>
      <w:r>
        <w:rPr>
          <w:rStyle w:val="hps"/>
          <w:rFonts w:cs="Arial"/>
          <w:color w:val="333333"/>
          <w:szCs w:val="20"/>
          <w:lang w:val="sr-Latn-RS"/>
        </w:rPr>
        <w:t>odrška</w:t>
      </w:r>
      <w:r>
        <w:rPr>
          <w:rStyle w:val="hps"/>
          <w:rFonts w:cs="Arial"/>
          <w:color w:val="333333"/>
          <w:szCs w:val="20"/>
          <w:lang w:val="sr-Cyrl-RS"/>
        </w:rPr>
        <w:t xml:space="preserve"> filmskom stvaralaštvu na saveznom nivou uređena je saveznim Zakonom</w:t>
      </w:r>
      <w:r w:rsidRPr="00DC6FF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br/>
      </w:r>
      <w:r>
        <w:rPr>
          <w:rStyle w:val="hps"/>
          <w:rFonts w:cs="Arial"/>
          <w:color w:val="333333"/>
          <w:szCs w:val="20"/>
          <w:lang w:val="sr-Cyrl-RS"/>
        </w:rPr>
        <w:t>podsticanju</w:t>
      </w:r>
      <w:r w:rsidRPr="00DC6FF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filmske</w:t>
      </w:r>
      <w:r w:rsidRPr="00DC6FF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umetnosti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koji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se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stalno</w:t>
      </w:r>
      <w:r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ažurira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Trenutno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važeća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verzija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zakona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je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stupi</w:t>
      </w:r>
      <w:r>
        <w:rPr>
          <w:rStyle w:val="hps"/>
          <w:rFonts w:cs="Arial"/>
          <w:color w:val="333333"/>
          <w:szCs w:val="20"/>
          <w:lang w:val="sr-Cyrl-RS"/>
        </w:rPr>
        <w:t>la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na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snagu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1. </w:t>
      </w:r>
      <w:r>
        <w:rPr>
          <w:rStyle w:val="hps"/>
          <w:rFonts w:cs="Arial"/>
          <w:color w:val="333333"/>
          <w:szCs w:val="20"/>
          <w:lang w:val="sr-Latn-RS"/>
        </w:rPr>
        <w:t>januara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200</w:t>
      </w:r>
      <w:r>
        <w:rPr>
          <w:rStyle w:val="hps"/>
          <w:rFonts w:cs="Arial"/>
          <w:color w:val="333333"/>
          <w:szCs w:val="20"/>
          <w:lang w:val="sr-Cyrl-RS"/>
        </w:rPr>
        <w:t>9</w:t>
      </w:r>
      <w:r w:rsidRPr="00DC6FF8">
        <w:rPr>
          <w:rStyle w:val="hps"/>
          <w:rFonts w:cs="Arial"/>
          <w:color w:val="333333"/>
          <w:szCs w:val="20"/>
          <w:lang w:val="sr-Cyrl-RS"/>
        </w:rPr>
        <w:t>.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Najvažni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ja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institucija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podršku</w:t>
      </w:r>
      <w:r w:rsidRPr="00DC6FF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filmske</w:t>
      </w:r>
      <w:r w:rsidRPr="00DC6FF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umetnosti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na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nacionalnom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nivou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je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Agencija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promociju</w:t>
      </w:r>
      <w:r w:rsidRPr="00DC6FF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filma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Style w:val="hps"/>
          <w:rFonts w:cs="Arial"/>
          <w:color w:val="333333"/>
          <w:szCs w:val="20"/>
          <w:lang w:val="sr-Latn-RS"/>
        </w:rPr>
        <w:t>Njen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zadatak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je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da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obezbedi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mere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unapređenje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nemačk</w:t>
      </w:r>
      <w:r>
        <w:rPr>
          <w:rStyle w:val="hps"/>
          <w:rFonts w:cs="Arial"/>
          <w:color w:val="333333"/>
          <w:szCs w:val="20"/>
          <w:lang w:val="sr-Cyrl-RS"/>
        </w:rPr>
        <w:t>e</w:t>
      </w:r>
      <w:r w:rsidRPr="00DC6FF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kinematografije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kao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poboljšanje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strukture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nemačke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filmske</w:t>
      </w:r>
      <w:r w:rsidRPr="00DC6FF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privrede</w:t>
      </w:r>
      <w:r w:rsidRPr="00DC6FF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kroz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marketing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zaštitu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autorskih</w:t>
      </w:r>
      <w:r w:rsidRPr="00DC6FF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prava</w:t>
      </w:r>
      <w:r w:rsidRPr="00DC6FF8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>
        <w:rPr>
          <w:rFonts w:ascii="Arial" w:hAnsi="Arial" w:cs="Arial"/>
          <w:color w:val="333333"/>
          <w:sz w:val="20"/>
          <w:szCs w:val="20"/>
          <w:lang w:val="sr-Cyrl-RS"/>
        </w:rPr>
        <w:t xml:space="preserve"> Takođe,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lastRenderedPageBreak/>
        <w:t>nemačka filmska industrija uživa podršku</w:t>
      </w:r>
      <w:r w:rsidRPr="009F724E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Saveznog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komesara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za</w:t>
      </w:r>
      <w:r w:rsidRPr="00052474">
        <w:rPr>
          <w:rFonts w:ascii="Arial" w:hAnsi="Arial" w:cs="Arial"/>
          <w:color w:val="333333"/>
          <w:sz w:val="20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kulturu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i</w:t>
      </w:r>
      <w:r w:rsidRPr="00052474">
        <w:rPr>
          <w:rStyle w:val="hps"/>
          <w:rFonts w:cs="Arial"/>
          <w:color w:val="333333"/>
          <w:szCs w:val="20"/>
          <w:lang w:val="bs-Latn-BA"/>
        </w:rPr>
        <w:t xml:space="preserve"> </w:t>
      </w:r>
      <w:r>
        <w:rPr>
          <w:rStyle w:val="hps"/>
          <w:rFonts w:cs="Arial"/>
          <w:color w:val="333333"/>
          <w:szCs w:val="20"/>
          <w:lang w:val="bs-Latn-BA"/>
        </w:rPr>
        <w:t>medije</w:t>
      </w:r>
      <w:r>
        <w:rPr>
          <w:rStyle w:val="hps"/>
          <w:rFonts w:cs="Arial"/>
          <w:color w:val="333333"/>
          <w:szCs w:val="20"/>
          <w:lang w:val="sr-Cyrl-RS"/>
        </w:rPr>
        <w:t>. Od</w:t>
      </w:r>
      <w:r w:rsidRPr="009F724E">
        <w:rPr>
          <w:rStyle w:val="hps"/>
          <w:rFonts w:cs="Arial"/>
          <w:color w:val="333333"/>
          <w:szCs w:val="20"/>
          <w:lang w:val="sr-Cyrl-RS"/>
        </w:rPr>
        <w:t xml:space="preserve"> </w:t>
      </w:r>
      <w:r w:rsidRPr="009F724E">
        <w:rPr>
          <w:rStyle w:val="hps"/>
          <w:rFonts w:cs="Arial"/>
          <w:color w:val="333333"/>
          <w:szCs w:val="20"/>
          <w:lang w:val="sr-Latn-RS"/>
        </w:rPr>
        <w:t>2007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godine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ustanovljen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je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novi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model</w:t>
      </w:r>
      <w:r w:rsidRPr="009F724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podrške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pod</w:t>
      </w:r>
      <w:r w:rsidRPr="009F724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nazivom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9F724E">
        <w:rPr>
          <w:rStyle w:val="hps"/>
          <w:rFonts w:cs="Arial"/>
          <w:color w:val="333333"/>
          <w:szCs w:val="20"/>
          <w:lang w:val="sr-Latn-RS"/>
        </w:rPr>
        <w:t>"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Podsticanje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konsolidacija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filmsk</w:t>
      </w:r>
      <w:r>
        <w:rPr>
          <w:rStyle w:val="hps"/>
          <w:rFonts w:cs="Arial"/>
          <w:color w:val="333333"/>
          <w:szCs w:val="20"/>
          <w:lang w:val="sr-Cyrl-RS"/>
        </w:rPr>
        <w:t>e</w:t>
      </w:r>
      <w:r w:rsidRPr="009F724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produkcij</w:t>
      </w:r>
      <w:r>
        <w:rPr>
          <w:rStyle w:val="hps"/>
          <w:rFonts w:cs="Arial"/>
          <w:color w:val="333333"/>
          <w:szCs w:val="20"/>
          <w:lang w:val="sr-Cyrl-RS"/>
        </w:rPr>
        <w:t>e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</w:t>
      </w:r>
      <w:r w:rsidRPr="009F724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Nemačkoj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9F724E">
        <w:rPr>
          <w:rStyle w:val="hps"/>
          <w:rFonts w:cs="Arial"/>
          <w:color w:val="333333"/>
          <w:szCs w:val="20"/>
          <w:lang w:val="sr-Latn-RS"/>
        </w:rPr>
        <w:t>"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koji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 </w:t>
      </w:r>
      <w:r>
        <w:rPr>
          <w:rStyle w:val="hps"/>
          <w:rFonts w:cs="Arial"/>
          <w:color w:val="333333"/>
          <w:szCs w:val="20"/>
          <w:lang w:val="sr-Latn-RS"/>
        </w:rPr>
        <w:t>filmski</w:t>
      </w:r>
      <w:r>
        <w:rPr>
          <w:rStyle w:val="hps"/>
          <w:rFonts w:cs="Arial"/>
          <w:color w:val="333333"/>
          <w:szCs w:val="20"/>
          <w:lang w:val="sr-Cyrl-RS"/>
        </w:rPr>
        <w:t xml:space="preserve">m </w:t>
      </w:r>
      <w:r>
        <w:rPr>
          <w:rStyle w:val="hps"/>
          <w:rFonts w:cs="Arial"/>
          <w:color w:val="333333"/>
          <w:szCs w:val="20"/>
          <w:lang w:val="sr-Latn-RS"/>
        </w:rPr>
        <w:t>producenti</w:t>
      </w:r>
      <w:r>
        <w:rPr>
          <w:rStyle w:val="hps"/>
          <w:rFonts w:cs="Arial"/>
          <w:color w:val="333333"/>
          <w:szCs w:val="20"/>
          <w:lang w:val="sr-Cyrl-RS"/>
        </w:rPr>
        <w:t>ma</w:t>
      </w:r>
      <w:r w:rsidRPr="009F724E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obezbeđuje</w:t>
      </w:r>
      <w:r w:rsidRPr="009F724E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povrat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refundaciju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) </w:t>
      </w:r>
      <w:r>
        <w:rPr>
          <w:rStyle w:val="hps"/>
          <w:rFonts w:cs="Arial"/>
          <w:color w:val="333333"/>
          <w:szCs w:val="20"/>
          <w:lang w:val="sr-Latn-RS"/>
        </w:rPr>
        <w:t>od</w:t>
      </w:r>
      <w:r w:rsidRPr="009F724E">
        <w:rPr>
          <w:rStyle w:val="hps"/>
          <w:rFonts w:cs="Arial"/>
          <w:color w:val="333333"/>
          <w:szCs w:val="20"/>
          <w:lang w:val="sr-Latn-RS"/>
        </w:rPr>
        <w:t xml:space="preserve"> 15</w:t>
      </w:r>
      <w:r w:rsidRPr="009F724E">
        <w:rPr>
          <w:rStyle w:val="hps"/>
          <w:rFonts w:cs="Arial"/>
          <w:color w:val="333333"/>
          <w:szCs w:val="20"/>
          <w:lang w:val="sr-Cyrl-RS"/>
        </w:rPr>
        <w:t>%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do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9F724E">
        <w:rPr>
          <w:rStyle w:val="hps"/>
          <w:rFonts w:cs="Arial"/>
          <w:color w:val="333333"/>
          <w:szCs w:val="20"/>
          <w:lang w:val="sr-Latn-RS"/>
        </w:rPr>
        <w:t>20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%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troškova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dukcije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filma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ostvarenih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</w:t>
      </w:r>
      <w:r w:rsidRPr="009F724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Nemačkoj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a čime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je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obezbeđeno</w:t>
      </w:r>
      <w:r w:rsidRPr="009F724E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 w:rsidRPr="009F724E">
        <w:rPr>
          <w:rStyle w:val="hps"/>
          <w:rFonts w:cs="Arial"/>
          <w:color w:val="333333"/>
          <w:szCs w:val="20"/>
          <w:lang w:val="sr-Latn-RS"/>
        </w:rPr>
        <w:t>60</w:t>
      </w:r>
      <w:r w:rsidRPr="009F724E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miliona</w:t>
      </w:r>
      <w:r w:rsidRPr="009F724E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evra</w:t>
      </w:r>
      <w:r w:rsidRPr="009F724E">
        <w:rPr>
          <w:rStyle w:val="hps"/>
          <w:rFonts w:cs="Arial"/>
          <w:color w:val="333333"/>
          <w:szCs w:val="20"/>
          <w:lang w:val="sr-Cyrl-RS"/>
        </w:rPr>
        <w:t>.</w:t>
      </w:r>
      <w:r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</w:t>
      </w:r>
      <w:r w:rsidRPr="000061B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cilju</w:t>
      </w:r>
      <w:r w:rsidRPr="000061B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koordinacije</w:t>
      </w:r>
      <w:r w:rsidRPr="000061B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planova</w:t>
      </w:r>
      <w:r w:rsidRPr="000061B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film</w:t>
      </w:r>
      <w:r>
        <w:rPr>
          <w:rStyle w:val="hps"/>
          <w:rFonts w:cs="Arial"/>
          <w:color w:val="333333"/>
          <w:szCs w:val="20"/>
          <w:lang w:val="sr-Cyrl-RS"/>
        </w:rPr>
        <w:t>ske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produkcije</w:t>
      </w:r>
      <w:r w:rsidRPr="000061B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0061B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pokrajinama</w:t>
      </w:r>
      <w:r w:rsidRPr="000061B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sa</w:t>
      </w:r>
      <w:r w:rsidRPr="000061B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Saveznom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vladom</w:t>
      </w:r>
      <w:r w:rsidRPr="000061B8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Style w:val="hps"/>
          <w:rFonts w:cs="Arial"/>
          <w:color w:val="333333"/>
          <w:szCs w:val="20"/>
          <w:lang w:val="sr-Latn-RS"/>
        </w:rPr>
        <w:t>Staln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 w:rsidRPr="000061B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konferencij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 w:rsidRPr="000061B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ministara</w:t>
      </w:r>
      <w:r w:rsidRPr="000061B8">
        <w:rPr>
          <w:rFonts w:ascii="Arial" w:hAnsi="Arial" w:cs="Arial"/>
          <w:color w:val="333333"/>
          <w:sz w:val="20"/>
          <w:szCs w:val="20"/>
          <w:lang w:val="sr-Latn-RS"/>
        </w:rPr>
        <w:br/>
      </w:r>
      <w:r>
        <w:rPr>
          <w:rStyle w:val="hps"/>
          <w:rFonts w:cs="Arial"/>
          <w:color w:val="333333"/>
          <w:szCs w:val="20"/>
          <w:lang w:val="sr-Latn-RS"/>
        </w:rPr>
        <w:t>za</w:t>
      </w:r>
      <w:r w:rsidRPr="000061B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obrazovanje</w:t>
      </w:r>
      <w:r w:rsidRPr="000061B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0061B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kultur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0061B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Savezn</w:t>
      </w:r>
      <w:r>
        <w:rPr>
          <w:rStyle w:val="hps"/>
          <w:rFonts w:cs="Arial"/>
          <w:color w:val="333333"/>
          <w:szCs w:val="20"/>
          <w:lang w:val="sr-Cyrl-RS"/>
        </w:rPr>
        <w:t>e</w:t>
      </w:r>
      <w:r w:rsidRPr="000061B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Republi</w:t>
      </w:r>
      <w:r>
        <w:rPr>
          <w:rStyle w:val="hps"/>
          <w:rFonts w:cs="Arial"/>
          <w:color w:val="333333"/>
          <w:szCs w:val="20"/>
          <w:lang w:val="sr-Cyrl-RS"/>
        </w:rPr>
        <w:t>ke</w:t>
      </w:r>
      <w:r w:rsidRPr="000061B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Nemačk</w:t>
      </w:r>
      <w:r>
        <w:rPr>
          <w:rStyle w:val="hps"/>
          <w:rFonts w:cs="Arial"/>
          <w:color w:val="333333"/>
          <w:szCs w:val="20"/>
          <w:lang w:val="sr-Cyrl-RS"/>
        </w:rPr>
        <w:t>e</w:t>
      </w:r>
      <w:r w:rsidRPr="000061B8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osnoval</w:t>
      </w:r>
      <w:r>
        <w:rPr>
          <w:rStyle w:val="hps"/>
          <w:rFonts w:cs="Arial"/>
          <w:color w:val="333333"/>
          <w:szCs w:val="20"/>
          <w:lang w:val="sr-Cyrl-RS"/>
        </w:rPr>
        <w:t>a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je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1994. </w:t>
      </w:r>
      <w:r>
        <w:rPr>
          <w:rStyle w:val="hps"/>
          <w:rFonts w:cs="Arial"/>
          <w:color w:val="333333"/>
          <w:szCs w:val="20"/>
          <w:lang w:val="sr-Cyrl-RS"/>
        </w:rPr>
        <w:t>godine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 w:rsidRPr="000061B8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F</w:t>
      </w:r>
      <w:r>
        <w:rPr>
          <w:rStyle w:val="hps"/>
          <w:rFonts w:cs="Arial"/>
          <w:color w:val="333333"/>
          <w:szCs w:val="20"/>
          <w:lang w:val="sr-Latn-RS"/>
        </w:rPr>
        <w:t>ilmski</w:t>
      </w:r>
      <w:r w:rsidRPr="000061B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komitet</w:t>
      </w:r>
      <w:r w:rsidRPr="000061B8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pokrajina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čijem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radu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učestvuju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pokrajinski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ministri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za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privredu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i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predsednici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pokrajinskih</w:t>
      </w:r>
      <w:r w:rsidRPr="000061B8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vlada</w:t>
      </w:r>
      <w:r w:rsidRPr="000061B8">
        <w:rPr>
          <w:rStyle w:val="hps"/>
          <w:rFonts w:cs="Arial"/>
          <w:color w:val="333333"/>
          <w:szCs w:val="20"/>
          <w:lang w:val="sr-Cyrl-RS"/>
        </w:rPr>
        <w:t>.</w:t>
      </w:r>
    </w:p>
    <w:p w:rsidR="00266820" w:rsidRPr="0036506F" w:rsidRDefault="00266820" w:rsidP="00266820">
      <w:pPr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Style w:val="hps"/>
          <w:rFonts w:cs="Arial"/>
          <w:color w:val="333333"/>
          <w:szCs w:val="20"/>
          <w:lang w:val="sr-Cyrl-RS"/>
        </w:rPr>
        <w:t>O</w:t>
      </w:r>
      <w:r>
        <w:rPr>
          <w:rStyle w:val="hps"/>
          <w:rFonts w:cs="Arial"/>
          <w:color w:val="333333"/>
          <w:szCs w:val="20"/>
          <w:lang w:val="sr-Latn-RS"/>
        </w:rPr>
        <w:t>d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značaja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za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kulturu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je</w:t>
      </w:r>
      <w:r w:rsidRPr="009D1063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i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član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96</w:t>
      </w:r>
      <w:r w:rsidRPr="009D1063">
        <w:rPr>
          <w:rStyle w:val="hps"/>
          <w:rFonts w:cs="Arial"/>
          <w:color w:val="333333"/>
          <w:szCs w:val="20"/>
          <w:lang w:val="sr-Cyrl-RS"/>
        </w:rPr>
        <w:t>.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</w:t>
      </w:r>
      <w:r>
        <w:rPr>
          <w:rStyle w:val="hps"/>
          <w:rFonts w:cs="Arial"/>
          <w:color w:val="333333"/>
          <w:szCs w:val="20"/>
          <w:lang w:val="sr-Latn-RS"/>
        </w:rPr>
        <w:t>aveznog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Z</w:t>
      </w:r>
      <w:r>
        <w:rPr>
          <w:rStyle w:val="hps"/>
          <w:rFonts w:cs="Arial"/>
          <w:color w:val="333333"/>
          <w:szCs w:val="20"/>
          <w:lang w:val="sr-Latn-RS"/>
        </w:rPr>
        <w:t>akona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o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prognani</w:t>
      </w:r>
      <w:r>
        <w:rPr>
          <w:rStyle w:val="hps"/>
          <w:rFonts w:cs="Arial"/>
          <w:color w:val="333333"/>
          <w:szCs w:val="20"/>
          <w:lang w:val="sr-Cyrl-RS"/>
        </w:rPr>
        <w:t>m</w:t>
      </w:r>
      <w:r w:rsidRPr="009D1063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licima</w:t>
      </w:r>
      <w:r w:rsidRPr="009D1063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prema</w:t>
      </w:r>
      <w:r w:rsidRPr="009D1063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kojem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br/>
      </w:r>
      <w:r>
        <w:rPr>
          <w:rStyle w:val="hps"/>
          <w:rFonts w:cs="Arial"/>
          <w:color w:val="333333"/>
          <w:szCs w:val="20"/>
          <w:lang w:val="sr-Cyrl-RS"/>
        </w:rPr>
        <w:t>su</w:t>
      </w:r>
      <w:r w:rsidRPr="009D1063">
        <w:rPr>
          <w:rStyle w:val="hps"/>
          <w:rFonts w:cs="Arial"/>
          <w:color w:val="333333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i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Cyrl-RS"/>
        </w:rPr>
        <w:t>S</w:t>
      </w:r>
      <w:r>
        <w:rPr>
          <w:rStyle w:val="hps"/>
          <w:rFonts w:cs="Arial"/>
          <w:color w:val="333333"/>
          <w:szCs w:val="20"/>
          <w:lang w:val="sr-Latn-RS"/>
        </w:rPr>
        <w:t>avezna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vlada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pokrajine</w:t>
      </w:r>
      <w:r w:rsidRPr="009D1063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dužne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da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čuvaju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kulturn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9D1063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tradicij</w:t>
      </w:r>
      <w:r>
        <w:rPr>
          <w:rStyle w:val="hps"/>
          <w:rFonts w:cs="Arial"/>
          <w:color w:val="333333"/>
          <w:szCs w:val="20"/>
          <w:lang w:val="sr-Cyrl-RS"/>
        </w:rPr>
        <w:t>u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regiona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u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Centralnoj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Istočnoj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Evropi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koje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su</w:t>
      </w:r>
      <w:r w:rsidRPr="009D1063">
        <w:rPr>
          <w:rStyle w:val="hps"/>
          <w:rFonts w:cs="Arial"/>
          <w:color w:val="333333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ranije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naselj</w:t>
      </w:r>
      <w:r>
        <w:rPr>
          <w:rStyle w:val="hps"/>
          <w:rFonts w:cs="Arial"/>
          <w:color w:val="333333"/>
          <w:szCs w:val="20"/>
          <w:lang w:val="sr-Cyrl-RS"/>
        </w:rPr>
        <w:t>avali</w:t>
      </w:r>
      <w:r w:rsidRPr="009D1063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Style w:val="hps"/>
          <w:rFonts w:cs="Arial"/>
          <w:color w:val="333333"/>
          <w:szCs w:val="20"/>
          <w:lang w:val="sr-Latn-RS"/>
        </w:rPr>
        <w:t>Nemci</w:t>
      </w:r>
      <w:r w:rsidRPr="009D1063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</w:p>
    <w:p w:rsidR="00266820" w:rsidRPr="004E4785" w:rsidRDefault="00266820" w:rsidP="00266820">
      <w:pPr>
        <w:pStyle w:val="Heading1"/>
        <w:rPr>
          <w:lang w:val="sr-Cyrl-CS"/>
        </w:rPr>
      </w:pPr>
      <w:bookmarkStart w:id="8" w:name="_Toc362357383"/>
      <w:r>
        <w:rPr>
          <w:lang w:val="sr-Cyrl-CS"/>
        </w:rPr>
        <w:t>POLjSKA</w:t>
      </w:r>
      <w:bookmarkEnd w:id="8"/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lang w:val="sr-Latn-RS"/>
        </w:rPr>
        <w:t>Pravni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osnov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poslovanje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poljskih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institucij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predstavlja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organizovanju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sprovođenju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a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ktivnost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(</w:t>
      </w:r>
      <w:r w:rsidRPr="004E4785">
        <w:rPr>
          <w:rFonts w:ascii="Arial" w:hAnsi="Arial" w:cs="Arial"/>
          <w:i/>
          <w:iCs/>
          <w:sz w:val="20"/>
          <w:szCs w:val="20"/>
        </w:rPr>
        <w:t>Act on Organizing and Conducting Cultural</w:t>
      </w:r>
      <w:r w:rsidRPr="004E4785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 w:rsidRPr="004E4785">
        <w:rPr>
          <w:rFonts w:ascii="Arial" w:hAnsi="Arial" w:cs="Arial"/>
          <w:i/>
          <w:iCs/>
          <w:sz w:val="20"/>
          <w:szCs w:val="20"/>
        </w:rPr>
        <w:t>Activity</w:t>
      </w:r>
      <w:r w:rsidRPr="004E4785">
        <w:rPr>
          <w:rFonts w:ascii="Arial" w:hAnsi="Arial" w:cs="Arial"/>
          <w:i/>
          <w:iCs/>
          <w:sz w:val="20"/>
          <w:szCs w:val="20"/>
          <w:lang w:val="sr-Cyrl-CS"/>
        </w:rPr>
        <w:t>-</w:t>
      </w:r>
      <w:r w:rsidRPr="004E4785">
        <w:rPr>
          <w:rFonts w:ascii="Arial" w:hAnsi="Arial" w:cs="Arial"/>
          <w:sz w:val="20"/>
          <w:szCs w:val="20"/>
          <w:lang w:val="en"/>
        </w:rPr>
        <w:t xml:space="preserve"> </w:t>
      </w:r>
      <w:r w:rsidRPr="004E4785">
        <w:rPr>
          <w:rFonts w:ascii="Arial" w:hAnsi="Arial" w:cs="Arial"/>
          <w:i/>
          <w:sz w:val="20"/>
          <w:szCs w:val="20"/>
          <w:lang w:val="en"/>
        </w:rPr>
        <w:t>OJ 110, p.721</w:t>
      </w:r>
      <w:r w:rsidRPr="004E4785">
        <w:rPr>
          <w:rFonts w:ascii="Arial" w:hAnsi="Arial" w:cs="Arial"/>
          <w:i/>
          <w:iCs/>
          <w:sz w:val="20"/>
          <w:szCs w:val="20"/>
          <w:lang w:val="sr-Cyrl-CS"/>
        </w:rPr>
        <w:t>)</w:t>
      </w:r>
      <w:r w:rsidRPr="004E4785">
        <w:rPr>
          <w:rFonts w:ascii="Arial" w:hAnsi="Arial" w:cs="Arial"/>
          <w:i/>
          <w:iCs/>
          <w:sz w:val="20"/>
          <w:szCs w:val="20"/>
          <w:vertAlign w:val="superscript"/>
          <w:lang w:val="sr-Cyrl-CS"/>
        </w:rPr>
        <w:footnoteReference w:id="1"/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iz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oktobra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1991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kasnijim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izmenama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dopunama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štr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kritik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račun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navedenog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odnosile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sistem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nasleđen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perioda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planske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ekonomije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budžetsk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pravil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ima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ograničava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la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funkcionisanje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savremenih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institucija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Posledica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finansijski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nestabilne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institucije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kojima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rukovode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direktori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ograniče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nom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autonomij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Paradoks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skog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rešenja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obeshrabruje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institucije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traže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dodatne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izvore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finansiranja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prihodi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privatnih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izvora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tokom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izaz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ivaju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smanjenje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sredstava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iz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javnih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fondova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naredn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om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budžetskom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ciklusu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).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sklopu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razvojnog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programa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period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2007-2013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nadležno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minist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arstvo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pored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strategije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razvoja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2004-2013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pripremilo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novi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dokument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pod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nazivom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razvojna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strategija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2004-2020.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element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politike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države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postavljeni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strane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strategije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razvoj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definisane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trateški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funkcionalne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oblasti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kroz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5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programa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.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br/>
      </w:r>
      <w:r>
        <w:rPr>
          <w:rFonts w:ascii="Arial" w:hAnsi="Arial" w:cs="Arial"/>
          <w:color w:val="333333"/>
          <w:sz w:val="20"/>
          <w:szCs w:val="20"/>
          <w:lang w:val="sr-Cyrl-CS"/>
        </w:rPr>
        <w:t>Odgovor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insistira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sistemskim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reformama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oblasti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ekonomsk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vrednovanje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njene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industrije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predlog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izmene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postojećeg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sprovođenju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organizovanj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stvaralaštva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urađen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Ministarstva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baštine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Izmene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zakona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snazi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avgusta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2011.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Glavne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promene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predstavljaju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posebne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institucije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,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tzv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: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"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umetničk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institucij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",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kao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uvođenje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novih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pravila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imenovanje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direktora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Takođe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omoguć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eno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umetnički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koncept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bude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lastRenderedPageBreak/>
        <w:t>osnova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organizaciju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realizaciju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aktivnosti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kulturi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kao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kontrolu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nad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upravljanj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institucij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ama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strane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pravno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ili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fizičko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lic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Zakon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dozvoljava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kombinovanje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različitih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oblika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aktivnosti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jednoj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kulturnoj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instituciji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npr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povezivanje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biblioteka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dom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ovima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).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>
        <w:rPr>
          <w:rFonts w:ascii="Arial" w:hAnsi="Arial" w:cs="Arial"/>
          <w:color w:val="333333"/>
          <w:sz w:val="20"/>
          <w:szCs w:val="20"/>
          <w:lang w:val="sr-Cyrl-CS"/>
        </w:rPr>
        <w:t>Važno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navesti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nadležno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m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inistarstvo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oblasti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lider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korišćenju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fondova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EU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potpisana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34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ugovor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vrednosti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2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milijarde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EUR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uključujući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1,15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milijardi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PLN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Evropskog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fonda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regionalni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razvoj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)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Poljska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najveći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korisnik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4E4785">
        <w:rPr>
          <w:rFonts w:ascii="Arial" w:hAnsi="Arial" w:cs="Arial"/>
          <w:i/>
          <w:color w:val="333333"/>
          <w:sz w:val="20"/>
          <w:szCs w:val="20"/>
          <w:lang w:val="sr-Latn-RS"/>
        </w:rPr>
        <w:t>EEA Financial Mechanism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87,7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miliona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EUR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posvećen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projektima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oblasti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vertAlign w:val="superscript"/>
          <w:lang w:val="sr-Latn-RS"/>
        </w:rPr>
        <w:footnoteReference w:id="2"/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>
        <w:rPr>
          <w:rFonts w:ascii="Arial" w:hAnsi="Arial" w:cs="Arial"/>
          <w:color w:val="333333"/>
          <w:sz w:val="20"/>
          <w:szCs w:val="20"/>
          <w:lang w:val="sr-Cyrl-CS"/>
        </w:rPr>
        <w:t>Tokom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2010.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ministar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baštine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prepoznao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kao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glavni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zadatak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predstojeći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period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,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promen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načinu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koji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posmatra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kao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neprofitabilna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anahron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koncentrisan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uglavnom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očuvanj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baštine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Jedan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alata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predstavljala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kampanja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vođena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strane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acionaln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centra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cilj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povećanj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društvene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svesti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smislu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njeno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razvojno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potencijal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Ministarstvo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baštine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takođe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fokusira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lo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pitanj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digitalizacije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obrazovanja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razvoj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institucija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posebno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biblioteka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domov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vreme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poljskog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predsedavanj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Savetu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EU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(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2011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odina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),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Ministarstvo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baštine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imalo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dvostruki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zadatak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: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•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priprem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realizacij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aktivnosti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oblasti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pitanja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audiovizuelnih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autorskih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prava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•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koordin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acija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međunarodn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ih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program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oblasti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Fonts w:ascii="Arial" w:hAnsi="Arial" w:cs="Arial"/>
          <w:color w:val="333333"/>
          <w:sz w:val="20"/>
          <w:szCs w:val="20"/>
          <w:lang w:val="sr-Latn-RS"/>
        </w:rPr>
        <w:t>Ministarstvo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imen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ovalo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dve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institucije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odgovorne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pripremu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realizaciju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programa</w:t>
      </w:r>
      <w:r w:rsidRPr="004E4785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to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nacionalnom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nivou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audiovizuelni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institut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međunarodnom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nivou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Institut</w:t>
      </w:r>
      <w:r w:rsidRPr="004E4785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Adam</w:t>
      </w:r>
      <w:r w:rsidRPr="004E4785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Mickijevič</w:t>
      </w:r>
      <w:r w:rsidRPr="004E4785">
        <w:rPr>
          <w:rFonts w:ascii="Arial" w:hAnsi="Arial" w:cs="Arial"/>
          <w:color w:val="333333"/>
          <w:sz w:val="20"/>
          <w:szCs w:val="20"/>
          <w:lang w:val="sr-Cyrl-RS"/>
        </w:rPr>
        <w:t xml:space="preserve">.  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>
        <w:rPr>
          <w:rFonts w:ascii="Arial" w:hAnsi="Arial" w:cs="Arial"/>
          <w:color w:val="333333"/>
          <w:sz w:val="20"/>
          <w:szCs w:val="20"/>
          <w:lang w:val="sr-Latn-RS"/>
        </w:rPr>
        <w:t>Novi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planovi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poljske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Vlade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naredne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četiri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predstavljeni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novembru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2011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obuhvataju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najznačajnije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najobimnije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investicije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kulturi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kao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što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Muzej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Drugog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svetskog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rata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Muzej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istorije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poljskih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Jevreja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Šekspirovo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pozorište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itd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Tokom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2012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lansiran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novi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obrazovni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portal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"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Muzikoteka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".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Ministar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stvo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najavilo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podr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šku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programe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aktivnosti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lokalnom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nivou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Danas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,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poljsk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politik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karakteriše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visok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stepen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decentralizacije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čime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ističe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značajn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pozicij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ulog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lokalne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samouprave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.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r-Cyrl-CS"/>
        </w:rPr>
      </w:pPr>
      <w:r>
        <w:rPr>
          <w:rFonts w:ascii="Arial" w:hAnsi="Arial" w:cs="Arial"/>
          <w:color w:val="333333"/>
          <w:sz w:val="20"/>
          <w:szCs w:val="20"/>
          <w:lang w:val="sr-Cyrl-CS"/>
        </w:rPr>
        <w:t>Z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akon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odavstvo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ektor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može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razmatrati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oblastima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kako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sledi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: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1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Cyrl-CS"/>
        </w:rPr>
        <w:t>Oblast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likovne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primenjene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umetnosti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lang w:val="sr-Latn-RS"/>
        </w:rPr>
        <w:lastRenderedPageBreak/>
        <w:t>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postoj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detaljna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pravna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regulativa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koja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reguliše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sledeće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oblasti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slikarstvo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vajarstvo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fotografij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video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grafi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čku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umetnost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dizajn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zanatske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aktivnosti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obrade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keramike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tekstila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dekorativne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umetnosti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Nekoliko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odrednica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može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naći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zaštiti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dobara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iz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februara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1962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2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Cyrl-CS"/>
        </w:rPr>
        <w:t>Oblast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Cyrl-RS"/>
        </w:rPr>
        <w:t>scenske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Cyrl-RS"/>
        </w:rPr>
        <w:t>i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Cyrl-RS"/>
        </w:rPr>
        <w:t>izvođačke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umetnosti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muzike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lang w:val="sr-Latn-RS"/>
        </w:rPr>
        <w:t>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postoj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detaljna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pravna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regulativa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organizaciju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funkcionisanje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pozorišt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oper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muzi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čke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umetnosti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zabavljačkih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aktivnosti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uličn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umetn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ičkih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manifestacija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.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3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Kulturn</w:t>
      </w:r>
      <w:r>
        <w:rPr>
          <w:rFonts w:ascii="Arial" w:hAnsi="Arial" w:cs="Arial"/>
          <w:i/>
          <w:iCs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Cyrl-CS"/>
        </w:rPr>
        <w:t>baština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lang w:val="sr-Latn-RS"/>
        </w:rPr>
        <w:t>Sledeći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relevantni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oblast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nasleđa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Poljskoj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: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•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muzejima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novembar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1996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izmenama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dopunama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);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•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zaštiti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dobara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februar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1962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);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•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izmenama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dopunama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akona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nadležnostima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nacionalne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administraciji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jul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1998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.) </w:t>
      </w:r>
      <w:r w:rsidRPr="004E4785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kojim</w:t>
      </w:r>
      <w:r w:rsidRPr="004E4785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se</w:t>
      </w:r>
      <w:r w:rsidRPr="004E4785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između</w:t>
      </w:r>
      <w:r w:rsidRPr="004E4785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ostalog</w:t>
      </w:r>
      <w:r w:rsidRPr="004E4785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definišu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nadležnosti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upravnih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tela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nacionalnom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nivou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oblast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r-Latn-RS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•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pokrajinskoj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lokaln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uprav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jun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1998.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) 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maju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2007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prihva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ćen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predlog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izmenu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muzejima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koji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ima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cilj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eliminisanje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razlik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između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muzejima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organizovanju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sprovođenj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aktivnosti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regulisanje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poslovanja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muzej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koji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nemaju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status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pravnog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lica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4E478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Usvojene</w:t>
      </w:r>
      <w:r w:rsidRPr="004E478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4E478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izmene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opun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zaštiti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kulturne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baštine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predlog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mestima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nacionalnog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sećanja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se</w:t>
      </w:r>
      <w:r w:rsidRPr="004E4785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nalazi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parlamentarnoj</w:t>
      </w:r>
      <w:r w:rsidRPr="004E4785">
        <w:rPr>
          <w:rFonts w:ascii="Arial" w:hAnsi="Arial" w:cs="Arial"/>
          <w:color w:val="333333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proceduri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333333"/>
          <w:sz w:val="20"/>
          <w:szCs w:val="20"/>
          <w:lang w:val="sr-Cyrl-CS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4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Cyrl-CS"/>
        </w:rPr>
        <w:t>K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njiževnost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bibliotek</w:t>
      </w:r>
      <w:r>
        <w:rPr>
          <w:rFonts w:ascii="Arial" w:hAnsi="Arial" w:cs="Arial"/>
          <w:i/>
          <w:iCs/>
          <w:color w:val="333333"/>
          <w:sz w:val="20"/>
          <w:szCs w:val="20"/>
          <w:lang w:val="sr-Cyrl-CS"/>
        </w:rPr>
        <w:t>arstvo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>
        <w:rPr>
          <w:rFonts w:ascii="Arial" w:hAnsi="Arial" w:cs="Arial"/>
          <w:color w:val="333333"/>
          <w:sz w:val="20"/>
          <w:szCs w:val="20"/>
          <w:lang w:val="sr-Latn-RS"/>
        </w:rPr>
        <w:t>Osnovni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ovoj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oblasti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: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bibliotekama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koji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usvojen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jun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1997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aveznom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primerku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iz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1996.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lang w:val="sr-Cyrl-CS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5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Arhitektura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prostorno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planiranje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  <w:lang w:val="sr-Latn-RS"/>
        </w:rPr>
        <w:t>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postoj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posebna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zakonska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regulativa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arhitekturu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životnu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sredinu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već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kod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regulisanja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ove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oblasti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nadležan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zaštiti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dobar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(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1962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).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333333"/>
          <w:sz w:val="20"/>
          <w:szCs w:val="20"/>
          <w:lang w:val="sr-Cyrl-CS"/>
        </w:rPr>
      </w:pP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6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Cyrl-CS"/>
        </w:rPr>
        <w:t>Oblast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filma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videa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i/>
          <w:iCs/>
          <w:color w:val="333333"/>
          <w:sz w:val="20"/>
          <w:szCs w:val="20"/>
          <w:lang w:val="sr-Latn-RS"/>
        </w:rPr>
        <w:t>fotografije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kinematografiji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usvojen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julu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1987.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Trenutno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aktuelni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predlozi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izmene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dopune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postojećeg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Zakona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smislu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razvoja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tržišn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princip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unapređenja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model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finansiranja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ovoj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oblasti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poslednjih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nekoliko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godina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došlo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većeg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interes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ovanja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strane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privatnog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sektora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bank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arski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sektor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investira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razvoj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filmske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industrije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Poljskoj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To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predstavlja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transformacij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dosadašnje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kontrol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filmske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produkcije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strane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države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davanje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prednosti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saradnj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između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javnog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privatnog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sektora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postoje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poreske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olakšice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predstavnike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privatnog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sektora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koji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investiraju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film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sku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produkciju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333333"/>
          <w:sz w:val="20"/>
          <w:szCs w:val="20"/>
          <w:lang w:val="sr-Cyrl-CS"/>
        </w:rPr>
      </w:pPr>
    </w:p>
    <w:p w:rsidR="00266820" w:rsidRPr="004E4785" w:rsidRDefault="00266820" w:rsidP="002668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333333"/>
          <w:sz w:val="20"/>
          <w:szCs w:val="20"/>
          <w:lang w:val="sr-Cyrl-CS"/>
        </w:rPr>
      </w:pPr>
      <w:r>
        <w:rPr>
          <w:rFonts w:ascii="Arial" w:hAnsi="Arial" w:cs="Arial"/>
          <w:color w:val="333333"/>
          <w:sz w:val="20"/>
          <w:szCs w:val="20"/>
          <w:lang w:val="sr-Cyrl-CS"/>
        </w:rPr>
        <w:t>Svojevremeno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Odbor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kinematografij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odobravao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budžetska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sredstva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finansiranje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filmske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produkcije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iznos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subvencija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filmske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kuće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Glavni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partneri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produkciji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bili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javni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emiteri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ili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stran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kompanij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Odbor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raspušten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proleće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2003.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Inicijativa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izmene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dopune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kinematografiji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pokrenut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više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puta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poslednjih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nekoliko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godina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ali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bez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rezultata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Nacrt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urađen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2005.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godine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ali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nije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podržan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strane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Socijaldemokratske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partije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sadašnjem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obliku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Zakon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predviđa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državn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podršku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razvoju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filmske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industrije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osnovnom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pretpostavk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om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obezbedi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razvoj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filmske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produkcije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kao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dalja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popularizacij</w:t>
      </w:r>
      <w:r>
        <w:rPr>
          <w:rFonts w:ascii="Arial" w:hAnsi="Arial" w:cs="Arial"/>
          <w:color w:val="333333"/>
          <w:sz w:val="20"/>
          <w:szCs w:val="20"/>
          <w:lang w:val="sr-Cyrl-R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filmske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.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Osnovan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P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oljsk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filmsk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institut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koji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odgovoran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za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realizaciju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poljske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kulturne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politike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sektoru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film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Institut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obezbeđuje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sredstva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: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budžetskih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subvencija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>,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prihod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od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eksploatacije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filmova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autorskih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prava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i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sredstva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iz</w:t>
      </w:r>
      <w:r w:rsidRPr="004E4785">
        <w:rPr>
          <w:rFonts w:ascii="Arial" w:hAnsi="Arial" w:cs="Arial"/>
          <w:color w:val="333333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lang w:val="sr-Latn-RS"/>
        </w:rPr>
        <w:t>donacij</w:t>
      </w:r>
      <w:r>
        <w:rPr>
          <w:rFonts w:ascii="Arial" w:hAnsi="Arial" w:cs="Arial"/>
          <w:color w:val="333333"/>
          <w:sz w:val="20"/>
          <w:szCs w:val="20"/>
          <w:lang w:val="sr-Cyrl-CS"/>
        </w:rPr>
        <w:t>a</w:t>
      </w:r>
      <w:r w:rsidRPr="004E4785">
        <w:rPr>
          <w:rFonts w:ascii="Arial" w:hAnsi="Arial" w:cs="Arial"/>
          <w:color w:val="333333"/>
          <w:sz w:val="20"/>
          <w:szCs w:val="20"/>
          <w:lang w:val="sr-Latn-RS"/>
        </w:rPr>
        <w:t xml:space="preserve">. </w:t>
      </w:r>
    </w:p>
    <w:p w:rsidR="00266820" w:rsidRDefault="00266820" w:rsidP="00266820">
      <w:pPr>
        <w:pStyle w:val="Heading1"/>
        <w:rPr>
          <w:lang w:val="sr-Latn-RS"/>
        </w:rPr>
      </w:pPr>
      <w:bookmarkStart w:id="9" w:name="_Toc362357384"/>
      <w:r>
        <w:rPr>
          <w:lang w:val="sr-Cyrl-RS"/>
        </w:rPr>
        <w:t>HRVATSKA</w:t>
      </w:r>
      <w:bookmarkEnd w:id="9"/>
    </w:p>
    <w:p w:rsidR="00266820" w:rsidRPr="00266820" w:rsidRDefault="00266820" w:rsidP="00266820">
      <w:pPr>
        <w:rPr>
          <w:lang w:val="sr-Latn-RS"/>
        </w:rPr>
      </w:pPr>
    </w:p>
    <w:p w:rsidR="00266820" w:rsidRPr="00ED278B" w:rsidRDefault="00266820" w:rsidP="00266820">
      <w:pPr>
        <w:spacing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Hrvatskoj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poslove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razvoja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unapređenja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stvaralaštva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osnivanje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ustanova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druge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poslove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.  </w:t>
      </w:r>
      <w:r>
        <w:rPr>
          <w:rFonts w:ascii="Arial" w:hAnsi="Arial"/>
          <w:sz w:val="20"/>
          <w:szCs w:val="20"/>
          <w:lang w:val="sr-Cyrl-RS"/>
        </w:rPr>
        <w:t>Donošenje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odluka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implementcija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Hrvatskoj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uključuje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saradnju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Vlade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parlamenta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strane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savete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lokalnu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upravu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institucije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drugoj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strani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Uvođenje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politici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Hrvatske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osnivaju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pojedine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umetničkog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stvaralaštva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predlaganja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ciljeva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njeno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sprovođenje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naročito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predlaganje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programa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javnih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nabavki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sredstva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obezbeđuju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budžetu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Prvi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put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uvedeni</w:t>
      </w:r>
      <w:r w:rsidRPr="00ED278B">
        <w:rPr>
          <w:rFonts w:ascii="Arial" w:hAnsi="Arial"/>
          <w:sz w:val="20"/>
          <w:szCs w:val="20"/>
          <w:lang w:val="sr-Cyrl-RS"/>
        </w:rPr>
        <w:t xml:space="preserve"> 2001.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širim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smislu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slobode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donošenju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odluka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preraspodeli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sredstava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budžeta</w:t>
      </w:r>
      <w:r w:rsidRPr="00ED278B">
        <w:rPr>
          <w:rFonts w:ascii="Arial" w:hAnsi="Arial"/>
          <w:sz w:val="20"/>
          <w:szCs w:val="20"/>
          <w:lang w:val="sr-Cyrl-RS"/>
        </w:rPr>
        <w:t xml:space="preserve"> 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2004.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postaju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konsultativna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tela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smanjenom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autonomijom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pogledu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finansiranja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ali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istim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ciljevima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Istim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osnovani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sledeći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saveti</w:t>
      </w:r>
      <w:r w:rsidRPr="00ED278B">
        <w:rPr>
          <w:rFonts w:ascii="Arial" w:hAnsi="Arial"/>
          <w:sz w:val="20"/>
          <w:szCs w:val="20"/>
          <w:lang w:val="sr-Cyrl-RS"/>
        </w:rPr>
        <w:t xml:space="preserve">: </w:t>
      </w:r>
      <w:r>
        <w:rPr>
          <w:rFonts w:ascii="Arial" w:hAnsi="Arial"/>
          <w:sz w:val="20"/>
          <w:szCs w:val="20"/>
          <w:lang w:val="sr-Cyrl-RS"/>
        </w:rPr>
        <w:t>Savet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muziku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muzičko</w:t>
      </w:r>
      <w:r w:rsidRPr="00ED278B">
        <w:rPr>
          <w:rFonts w:ascii="Arial" w:hAnsi="Arial"/>
          <w:sz w:val="20"/>
          <w:szCs w:val="20"/>
          <w:lang w:val="sr-Cyrl-RS"/>
        </w:rPr>
        <w:t>-</w:t>
      </w:r>
      <w:r>
        <w:rPr>
          <w:rFonts w:ascii="Arial" w:hAnsi="Arial"/>
          <w:sz w:val="20"/>
          <w:szCs w:val="20"/>
          <w:lang w:val="sr-Cyrl-RS"/>
        </w:rPr>
        <w:t>scenske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Savet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dramsku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plesnu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Savet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knjižnu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izdavačku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knjižarsku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delatnost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Savet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vizuelnu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Savet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inovativne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umetničke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prakse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Savet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međunarodnu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saradnju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Uz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savete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osnivaju</w:t>
      </w:r>
      <w:r w:rsidRPr="00ED278B">
        <w:rPr>
          <w:rFonts w:ascii="Arial" w:hAnsi="Arial"/>
          <w:sz w:val="20"/>
          <w:szCs w:val="20"/>
          <w:lang w:val="sr-Cyrl-RS"/>
        </w:rPr>
        <w:t xml:space="preserve">: </w:t>
      </w:r>
      <w:r>
        <w:rPr>
          <w:rFonts w:ascii="Arial" w:hAnsi="Arial"/>
          <w:sz w:val="20"/>
          <w:szCs w:val="20"/>
          <w:lang w:val="sr-Cyrl-RS"/>
        </w:rPr>
        <w:t>Hrvatski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dobra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Hrvatski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muzejski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savet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Hvratski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bibliotečki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Hrvatsko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arhivsko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veće</w:t>
      </w:r>
      <w:r w:rsidRPr="00ED278B">
        <w:rPr>
          <w:rFonts w:ascii="Arial" w:hAnsi="Arial"/>
          <w:sz w:val="20"/>
          <w:szCs w:val="20"/>
          <w:lang w:val="sr-Cyrl-RS"/>
        </w:rPr>
        <w:t>.</w:t>
      </w:r>
    </w:p>
    <w:p w:rsidR="00266820" w:rsidRPr="00ED278B" w:rsidRDefault="00266820" w:rsidP="00266820">
      <w:pPr>
        <w:spacing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Opšti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propisi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primenjuju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: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savetima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2004.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ustanovama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1993.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upravljanju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javnim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ustanovama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2001.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finansiranju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javnih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potreba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1990.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Fondu</w:t>
      </w:r>
      <w:r w:rsidRPr="00ED278B">
        <w:rPr>
          <w:rFonts w:ascii="Arial" w:hAnsi="Arial"/>
          <w:sz w:val="20"/>
          <w:szCs w:val="20"/>
          <w:lang w:val="sr-Cyrl-RS"/>
        </w:rPr>
        <w:t xml:space="preserve"> „</w:t>
      </w:r>
      <w:r>
        <w:rPr>
          <w:rFonts w:ascii="Arial" w:hAnsi="Arial"/>
          <w:sz w:val="20"/>
          <w:szCs w:val="20"/>
          <w:lang w:val="sr-Cyrl-RS"/>
        </w:rPr>
        <w:t>Kultura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nova</w:t>
      </w:r>
      <w:r w:rsidRPr="00ED278B">
        <w:rPr>
          <w:rFonts w:ascii="Arial" w:hAnsi="Arial"/>
          <w:sz w:val="20"/>
          <w:szCs w:val="20"/>
          <w:lang w:val="sr-Cyrl-RS"/>
        </w:rPr>
        <w:t xml:space="preserve">“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2011. </w:t>
      </w:r>
      <w:r>
        <w:rPr>
          <w:rFonts w:ascii="Arial" w:hAnsi="Arial"/>
          <w:sz w:val="20"/>
          <w:szCs w:val="20"/>
          <w:lang w:val="sr-Cyrl-RS"/>
        </w:rPr>
        <w:t>godne</w:t>
      </w:r>
      <w:r w:rsidRPr="00ED278B">
        <w:rPr>
          <w:rFonts w:ascii="Arial" w:hAnsi="Arial"/>
          <w:sz w:val="20"/>
          <w:szCs w:val="20"/>
          <w:vertAlign w:val="superscript"/>
          <w:lang w:val="sr-Cyrl-RS"/>
        </w:rPr>
        <w:footnoteReference w:id="3"/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</w:p>
    <w:p w:rsidR="00266820" w:rsidRPr="00ED278B" w:rsidRDefault="00266820" w:rsidP="00266820">
      <w:pPr>
        <w:spacing w:before="240"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lastRenderedPageBreak/>
        <w:t>Arhivska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bibliotečka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muzejska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pozorišna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audiovizelna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delatnost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dobra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uređeni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zakonima</w:t>
      </w:r>
      <w:r w:rsidRPr="00ED278B">
        <w:rPr>
          <w:rFonts w:ascii="Arial" w:hAnsi="Arial"/>
          <w:sz w:val="20"/>
          <w:szCs w:val="20"/>
          <w:lang w:val="sr-Cyrl-RS"/>
        </w:rPr>
        <w:t xml:space="preserve">: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arhivskoj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građi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arhivima</w:t>
      </w:r>
      <w:r w:rsidRPr="00ED278B">
        <w:rPr>
          <w:rFonts w:ascii="Arial" w:hAnsi="Arial"/>
          <w:sz w:val="20"/>
          <w:szCs w:val="20"/>
          <w:lang w:val="sr-Cyrl-RS"/>
        </w:rPr>
        <w:t xml:space="preserve"> (</w:t>
      </w:r>
      <w:r>
        <w:rPr>
          <w:rFonts w:ascii="Arial" w:hAnsi="Arial"/>
          <w:sz w:val="20"/>
          <w:szCs w:val="20"/>
          <w:lang w:val="sr-Cyrl-RS"/>
        </w:rPr>
        <w:t>Narodne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 w:rsidRPr="00ED278B">
        <w:rPr>
          <w:rFonts w:ascii="Arial" w:hAnsi="Arial"/>
          <w:sz w:val="20"/>
          <w:szCs w:val="20"/>
        </w:rPr>
        <w:t>105/97, 64/00, 65/09</w:t>
      </w:r>
      <w:r w:rsidRPr="00ED278B">
        <w:rPr>
          <w:rFonts w:ascii="Arial" w:hAnsi="Arial"/>
          <w:sz w:val="20"/>
          <w:szCs w:val="20"/>
          <w:lang w:val="sr-Cyrl-RS"/>
        </w:rPr>
        <w:t xml:space="preserve">),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Hrvatskom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memorijalno</w:t>
      </w:r>
      <w:r w:rsidRPr="00ED278B">
        <w:rPr>
          <w:rFonts w:ascii="Arial" w:hAnsi="Arial"/>
          <w:sz w:val="20"/>
          <w:szCs w:val="20"/>
          <w:lang w:val="sr-Cyrl-RS"/>
        </w:rPr>
        <w:t>-</w:t>
      </w:r>
      <w:r>
        <w:rPr>
          <w:rFonts w:ascii="Arial" w:hAnsi="Arial"/>
          <w:sz w:val="20"/>
          <w:szCs w:val="20"/>
          <w:lang w:val="sr-Cyrl-RS"/>
        </w:rPr>
        <w:t>dokumentacionom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centru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Domovinskog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rata</w:t>
      </w:r>
      <w:r w:rsidRPr="00ED278B">
        <w:rPr>
          <w:rFonts w:ascii="Arial" w:hAnsi="Arial"/>
          <w:sz w:val="20"/>
          <w:szCs w:val="20"/>
          <w:lang w:val="sr-Cyrl-RS"/>
        </w:rPr>
        <w:t xml:space="preserve"> (</w:t>
      </w:r>
      <w:r>
        <w:rPr>
          <w:rFonts w:ascii="Arial" w:hAnsi="Arial"/>
          <w:sz w:val="20"/>
          <w:szCs w:val="20"/>
          <w:lang w:val="sr-Cyrl-RS"/>
        </w:rPr>
        <w:t>Narodne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.178/04),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bibliotekama</w:t>
      </w:r>
      <w:r w:rsidRPr="00ED278B">
        <w:rPr>
          <w:rFonts w:ascii="Arial" w:hAnsi="Arial"/>
          <w:sz w:val="20"/>
          <w:szCs w:val="20"/>
          <w:lang w:val="sr-Cyrl-RS"/>
        </w:rPr>
        <w:t xml:space="preserve"> (</w:t>
      </w:r>
      <w:r>
        <w:rPr>
          <w:rFonts w:ascii="Arial" w:hAnsi="Arial"/>
          <w:sz w:val="20"/>
          <w:szCs w:val="20"/>
          <w:lang w:val="sr-Cyrl-RS"/>
        </w:rPr>
        <w:t>Narodne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105/97, 5/98, 104/00, 69/09),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muzejima</w:t>
      </w:r>
      <w:r w:rsidRPr="00ED278B">
        <w:rPr>
          <w:rFonts w:ascii="Arial" w:hAnsi="Arial"/>
          <w:sz w:val="20"/>
          <w:szCs w:val="20"/>
          <w:lang w:val="sr-Cyrl-RS"/>
        </w:rPr>
        <w:t xml:space="preserve"> (</w:t>
      </w:r>
      <w:r>
        <w:rPr>
          <w:rFonts w:ascii="Arial" w:hAnsi="Arial"/>
          <w:sz w:val="20"/>
          <w:szCs w:val="20"/>
          <w:lang w:val="sr-Cyrl-RS"/>
        </w:rPr>
        <w:t>Narodne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142/98, 65/09),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Ivana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Meštrovića</w:t>
      </w:r>
      <w:r w:rsidRPr="00ED278B">
        <w:rPr>
          <w:rFonts w:ascii="Arial" w:hAnsi="Arial"/>
          <w:sz w:val="20"/>
          <w:szCs w:val="20"/>
          <w:lang w:val="sr-Cyrl-RS"/>
        </w:rPr>
        <w:t xml:space="preserve"> (</w:t>
      </w:r>
      <w:r>
        <w:rPr>
          <w:rFonts w:ascii="Arial" w:hAnsi="Arial"/>
          <w:sz w:val="20"/>
          <w:szCs w:val="20"/>
          <w:lang w:val="sr-Cyrl-RS"/>
        </w:rPr>
        <w:t>Narodne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76/07),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Spomen</w:t>
      </w:r>
      <w:r w:rsidRPr="00ED278B">
        <w:rPr>
          <w:rFonts w:ascii="Arial" w:hAnsi="Arial"/>
          <w:sz w:val="20"/>
          <w:szCs w:val="20"/>
          <w:lang w:val="sr-Cyrl-RS"/>
        </w:rPr>
        <w:t>-</w:t>
      </w:r>
      <w:r>
        <w:rPr>
          <w:rFonts w:ascii="Arial" w:hAnsi="Arial"/>
          <w:sz w:val="20"/>
          <w:szCs w:val="20"/>
          <w:lang w:val="sr-Cyrl-RS"/>
        </w:rPr>
        <w:t>području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Jasenovac</w:t>
      </w:r>
      <w:r w:rsidRPr="00ED278B">
        <w:rPr>
          <w:rFonts w:ascii="Arial" w:hAnsi="Arial"/>
          <w:sz w:val="20"/>
          <w:szCs w:val="20"/>
          <w:lang w:val="sr-Cyrl-RS"/>
        </w:rPr>
        <w:t xml:space="preserve"> (</w:t>
      </w:r>
      <w:r>
        <w:rPr>
          <w:rFonts w:ascii="Arial" w:hAnsi="Arial"/>
          <w:sz w:val="20"/>
          <w:szCs w:val="20"/>
          <w:lang w:val="sr-Cyrl-RS"/>
        </w:rPr>
        <w:t>Narodne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15/90, 22/01),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pozorištima</w:t>
      </w:r>
      <w:r w:rsidRPr="00ED278B">
        <w:rPr>
          <w:rFonts w:ascii="Arial" w:hAnsi="Arial"/>
          <w:sz w:val="20"/>
          <w:szCs w:val="20"/>
          <w:lang w:val="sr-Cyrl-RS"/>
        </w:rPr>
        <w:t xml:space="preserve"> (</w:t>
      </w:r>
      <w:r>
        <w:rPr>
          <w:rFonts w:ascii="Arial" w:hAnsi="Arial"/>
          <w:sz w:val="20"/>
          <w:szCs w:val="20"/>
          <w:lang w:val="sr-Cyrl-RS"/>
        </w:rPr>
        <w:t>Narodne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71/06),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audiovizuelnim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delatnostima</w:t>
      </w:r>
      <w:r w:rsidRPr="00ED278B">
        <w:rPr>
          <w:rFonts w:ascii="Arial" w:hAnsi="Arial"/>
          <w:sz w:val="20"/>
          <w:szCs w:val="20"/>
          <w:lang w:val="sr-Cyrl-RS"/>
        </w:rPr>
        <w:t xml:space="preserve"> (</w:t>
      </w:r>
      <w:r>
        <w:rPr>
          <w:rFonts w:ascii="Arial" w:hAnsi="Arial"/>
          <w:sz w:val="20"/>
          <w:szCs w:val="20"/>
          <w:lang w:val="sr-Cyrl-RS"/>
        </w:rPr>
        <w:t>Narodne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76/07, 90/11),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zaštiti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očuvanju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dobara</w:t>
      </w:r>
      <w:r w:rsidRPr="00ED278B">
        <w:rPr>
          <w:rFonts w:ascii="Arial" w:hAnsi="Arial"/>
          <w:sz w:val="20"/>
          <w:szCs w:val="20"/>
          <w:lang w:val="sr-Cyrl-RS"/>
        </w:rPr>
        <w:t xml:space="preserve"> (</w:t>
      </w:r>
      <w:r>
        <w:rPr>
          <w:rFonts w:ascii="Arial" w:hAnsi="Arial"/>
          <w:sz w:val="20"/>
          <w:szCs w:val="20"/>
          <w:lang w:val="sr-Cyrl-RS"/>
        </w:rPr>
        <w:t>Narodne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69/99, 151/03; 157/03, 87/09, 88/10, 61/11, 25/12, 136/12),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obnovi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ugrožene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spomeničke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celine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Dubrovnika</w:t>
      </w:r>
      <w:r w:rsidRPr="00ED278B">
        <w:rPr>
          <w:rFonts w:ascii="Arial" w:hAnsi="Arial"/>
          <w:sz w:val="20"/>
          <w:szCs w:val="20"/>
          <w:lang w:val="sr-Cyrl-RS"/>
        </w:rPr>
        <w:t xml:space="preserve"> (</w:t>
      </w:r>
      <w:r>
        <w:rPr>
          <w:rFonts w:ascii="Arial" w:hAnsi="Arial"/>
          <w:sz w:val="20"/>
          <w:szCs w:val="20"/>
          <w:lang w:val="sr-Cyrl-RS"/>
        </w:rPr>
        <w:t>Narodne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novine</w:t>
      </w:r>
      <w:r w:rsidRPr="00ED278B">
        <w:rPr>
          <w:rFonts w:ascii="Arial" w:hAnsi="Arial"/>
          <w:sz w:val="20"/>
          <w:szCs w:val="20"/>
          <w:lang w:val="sr-Cyrl-RS"/>
        </w:rPr>
        <w:t xml:space="preserve"> 21/86, 26/93,128/99). </w:t>
      </w:r>
      <w:r>
        <w:rPr>
          <w:rFonts w:ascii="Arial" w:hAnsi="Arial"/>
          <w:sz w:val="20"/>
          <w:szCs w:val="20"/>
          <w:lang w:val="sr-Cyrl-RS"/>
        </w:rPr>
        <w:t>Prava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slobodnih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zaštićena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samostalnih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podsticanju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umetničkog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stvaralaštva</w:t>
      </w:r>
      <w:r w:rsidRPr="00ED278B">
        <w:rPr>
          <w:rFonts w:ascii="Arial" w:hAnsi="Arial"/>
          <w:sz w:val="20"/>
          <w:szCs w:val="20"/>
          <w:lang w:val="sr-Cyrl-RS"/>
        </w:rPr>
        <w:t xml:space="preserve"> (</w:t>
      </w:r>
      <w:r>
        <w:rPr>
          <w:rFonts w:ascii="Arial" w:hAnsi="Arial"/>
          <w:sz w:val="20"/>
          <w:szCs w:val="20"/>
          <w:lang w:val="sr-Cyrl-RS"/>
        </w:rPr>
        <w:t>Narodne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.43/96). </w:t>
      </w:r>
      <w:r>
        <w:rPr>
          <w:rFonts w:ascii="Arial" w:hAnsi="Arial"/>
          <w:sz w:val="20"/>
          <w:szCs w:val="20"/>
          <w:lang w:val="sr-Cyrl-RS"/>
        </w:rPr>
        <w:t>Od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ostalih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propisa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relevantnih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doneti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autorskih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udruženjima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zadužbinama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fondacijama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carinski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propisi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uvedene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poreske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olakšice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donatore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kulturi</w:t>
      </w:r>
      <w:r w:rsidRPr="00ED278B">
        <w:rPr>
          <w:rFonts w:ascii="Arial" w:hAnsi="Arial"/>
          <w:sz w:val="20"/>
          <w:szCs w:val="20"/>
          <w:lang w:val="sr-Cyrl-RS"/>
        </w:rPr>
        <w:t>.</w:t>
      </w:r>
    </w:p>
    <w:p w:rsidR="00266820" w:rsidRPr="00ED278B" w:rsidRDefault="00266820" w:rsidP="00266820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pozorištima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kazalištima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>)</w:t>
      </w:r>
      <w:r w:rsidRPr="00ED278B">
        <w:rPr>
          <w:rFonts w:ascii="Arial" w:eastAsia="Calibri" w:hAnsi="Arial" w:cs="Arial"/>
          <w:sz w:val="20"/>
          <w:szCs w:val="20"/>
          <w:vertAlign w:val="superscript"/>
          <w:lang w:val="sr-Cyrl-RS"/>
        </w:rPr>
        <w:footnoteReference w:id="4"/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donesen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2006.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stupio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na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snagu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1. </w:t>
      </w:r>
      <w:r>
        <w:rPr>
          <w:rFonts w:ascii="Arial" w:eastAsia="Calibri" w:hAnsi="Arial" w:cs="Arial"/>
          <w:sz w:val="20"/>
          <w:szCs w:val="20"/>
          <w:lang w:val="sr-Cyrl-RS"/>
        </w:rPr>
        <w:t>januara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2007. </w:t>
      </w:r>
      <w:r>
        <w:rPr>
          <w:rFonts w:ascii="Arial" w:eastAsia="Calibri" w:hAnsi="Arial" w:cs="Arial"/>
          <w:sz w:val="20"/>
          <w:szCs w:val="20"/>
          <w:lang w:val="sr-Cyrl-RS"/>
        </w:rPr>
        <w:t>čime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je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prestao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važi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raniji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pozorištima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donesen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1991. </w:t>
      </w:r>
      <w:r>
        <w:rPr>
          <w:rFonts w:ascii="Arial" w:eastAsia="Calibri" w:hAnsi="Arial" w:cs="Arial"/>
          <w:sz w:val="20"/>
          <w:szCs w:val="20"/>
          <w:lang w:val="sr-Cyrl-RS"/>
        </w:rPr>
        <w:t>godine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O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vim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Zakonom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ure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đ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obavljanje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delatnosti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posebno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osnivanje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nih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trupa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ustrojstvo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uprav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softHyphen/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ljanje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tem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polo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ž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aj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nih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umetnika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radnika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pitanja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zna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aja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delatnost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Pozorišna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delatnost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prema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ovom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zakonu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obavlja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javna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služba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od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interesa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za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Republiku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Hrvatsku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RS"/>
        </w:rPr>
        <w:t>čl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. 2.). </w:t>
      </w:r>
      <w:r>
        <w:rPr>
          <w:rFonts w:ascii="Arial" w:eastAsia="Calibri" w:hAnsi="Arial" w:cs="Arial"/>
          <w:sz w:val="20"/>
          <w:szCs w:val="20"/>
          <w:lang w:val="sr-Cyrl-RS"/>
        </w:rPr>
        <w:t>Pozorišta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pozorišne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trupe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su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pravna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lica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koja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se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osnivaju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kao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javna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i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privatna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RS"/>
        </w:rPr>
        <w:t>U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skladu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sa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RS"/>
        </w:rPr>
        <w:t>članom</w:t>
      </w:r>
      <w:r w:rsidRPr="00ED278B">
        <w:rPr>
          <w:rFonts w:ascii="Arial" w:eastAsia="Calibri" w:hAnsi="Arial" w:cs="Arial"/>
          <w:sz w:val="20"/>
          <w:szCs w:val="20"/>
          <w:lang w:val="sr-Cyrl-RS"/>
        </w:rPr>
        <w:t xml:space="preserve"> 41.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umetnici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zasnivaju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odnos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javnim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javnim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trupama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odre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đ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ili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neodre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đ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vreme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skladu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sa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kadrovskim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planom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pozorišta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ili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pozorišne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trupe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(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koji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odnose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odredbe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iz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lana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29.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ovog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Zakona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>)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umetnici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javnim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javnim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trupama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zasnivaju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odnos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zaklju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ivanjem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odre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đ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vreme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>,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pravilu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etiri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godine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prema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potrebi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projekta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ili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programa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kra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ć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razdoblje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ali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kra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ć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dve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godine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Iznimno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mo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ž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zaklju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iti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godinu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dana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uz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obrazlo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ž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enje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upravnika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pozorišta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uz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saglasnost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pozorišnog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veća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umetnici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odnos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zasnivaju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pozivu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ili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osnovu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javnog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konkursa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koji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objavljuje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dnevnim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novinama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in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raspisivanja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s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provo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đ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enja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konkursa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ure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đ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statutom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op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št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aktima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Pozor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umetnici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koji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prijave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konkurs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du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ž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da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pojave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audiciji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Audiciju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s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provodi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audicijska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komisija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koju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imenuje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uprava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pozorišta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(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indendant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ravnatelj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kazališta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>)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in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propisan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statutom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op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št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aktima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Prema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članu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44.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ministar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kulture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posebnim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pravilnikom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utvr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đ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koji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radnici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smislu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ovoga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Zakona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smatraju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umetnicima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>.</w:t>
      </w:r>
      <w:r w:rsidRPr="00ED278B">
        <w:rPr>
          <w:rFonts w:ascii="Arial" w:eastAsia="Calibri" w:hAnsi="Arial" w:cs="Arial"/>
          <w:color w:val="000000"/>
          <w:sz w:val="20"/>
          <w:szCs w:val="20"/>
          <w:vertAlign w:val="superscript"/>
          <w:lang w:val="sr-Cyrl-RS"/>
        </w:rPr>
        <w:footnoteReference w:id="5"/>
      </w:r>
    </w:p>
    <w:p w:rsidR="00266820" w:rsidRPr="00ED278B" w:rsidRDefault="00266820" w:rsidP="00266820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ru-RU"/>
        </w:rPr>
      </w:pP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umetnicima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kojima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zaklju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en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odre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đ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vreme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mo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ž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zaklju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iti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novi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bez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raspisivanja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konkursa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Baletskom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plesnom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umetniku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nakon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16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godina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lastRenderedPageBreak/>
        <w:t>ostalim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umetnicima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nakon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20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godina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noj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trupi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pozorišni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upravnik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(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intendant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odnosno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ravnatelj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)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dužan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ponudi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neodre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đ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vreme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Pozor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umetniku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nakon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etverogodi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njeg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intendant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odnosno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ravnatelj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mo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ž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ponuditi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neodre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đ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vreme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umetnici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kojima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ne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ć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zaklju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iti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novi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obvezno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tome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pisano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obaveštavaju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najkasnije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est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meseci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isteka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istom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roku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umetniku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mo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ž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ponuditi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obavljanje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drugih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poslova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zadataka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skladu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njegovom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stru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spremom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sposobnostima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Prema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članu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48.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umetnici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drugi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radnici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zaposleni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javnom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ili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javnoj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pozorišnoj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trupi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mogu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obavljati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poslove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izvan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odnosno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trup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uz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prethodnu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pisanu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saglasnost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intendanta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odnosno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ravnatelja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Saglasnost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mora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da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sadrži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uslove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obavljanja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odobrenih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poslova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>.</w:t>
      </w:r>
      <w:r w:rsidRPr="00ED278B">
        <w:rPr>
          <w:rFonts w:ascii="Calibri" w:eastAsia="Calibri" w:hAnsi="Calibri" w:cs="Times New Roman"/>
          <w:color w:val="000000"/>
          <w:sz w:val="27"/>
          <w:szCs w:val="27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umetnikom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radnikom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mo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ž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raskinuti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isteka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vremena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zaklju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en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pod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uslovom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in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utvr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đ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en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zakonom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kolektivnim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ugovorom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te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slu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č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aju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nepo</w:t>
      </w:r>
      <w:r>
        <w:rPr>
          <w:rFonts w:ascii="Arial" w:eastAsia="Calibri" w:hAnsi="Arial" w:cs="Arial"/>
          <w:color w:val="000000"/>
          <w:sz w:val="20"/>
          <w:szCs w:val="20"/>
          <w:lang w:val="sr-Cyrl-RS"/>
        </w:rPr>
        <w:t>š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tivanja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odredbi</w:t>
      </w:r>
      <w:r w:rsidRPr="00ED278B">
        <w:rPr>
          <w:rFonts w:ascii="Arial" w:eastAsia="Calibri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Zakona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pozorištu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>.</w:t>
      </w:r>
    </w:p>
    <w:p w:rsidR="00266820" w:rsidRPr="00935047" w:rsidRDefault="00266820" w:rsidP="00266820">
      <w:pPr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ru-RU"/>
        </w:rPr>
      </w:pP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Privatno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pozorište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privatnu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pozorišnu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trupu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vodi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njome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upravlja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ravnatelj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Ravnatelja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imenuje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osnivač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postupku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uz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uslove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utvrđene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zakonom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aktom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osnivanju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statutom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>.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br/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Statut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druge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opšte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akte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donosi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ravnatelj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uz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saglasnost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osnivača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prema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propisima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kojima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su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privatno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pozorište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ili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privatna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trupa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osnovani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.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privatna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pozorišta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privatne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pozorišne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trupe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ako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su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osnovani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kao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ustanove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,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odgovarajući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se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način</w:t>
      </w:r>
      <w:r w:rsidRPr="00ED278B">
        <w:rPr>
          <w:rFonts w:ascii="Arial" w:eastAsia="Calibri" w:hAnsi="Arial" w:cs="Arial"/>
          <w:color w:val="000000"/>
          <w:sz w:val="20"/>
          <w:szCs w:val="20"/>
          <w:lang w:val="ru-RU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  <w:lang w:val="ru-RU"/>
        </w:rPr>
        <w:t>primjenjuju odredbe Zakona o pozorištima.</w:t>
      </w:r>
    </w:p>
    <w:p w:rsidR="00266820" w:rsidRDefault="00266820" w:rsidP="00266820">
      <w:pPr>
        <w:pStyle w:val="Heading1"/>
        <w:rPr>
          <w:lang w:val="sr-Cyrl-RS"/>
        </w:rPr>
      </w:pPr>
      <w:bookmarkStart w:id="10" w:name="_Toc362357385"/>
      <w:r>
        <w:rPr>
          <w:lang w:val="sr-Cyrl-RS"/>
        </w:rPr>
        <w:t>ČEŠKA</w:t>
      </w:r>
      <w:bookmarkEnd w:id="10"/>
    </w:p>
    <w:p w:rsidR="00266820" w:rsidRPr="00A958DA" w:rsidRDefault="00266820" w:rsidP="00266820">
      <w:pPr>
        <w:rPr>
          <w:lang w:val="sr-Cyrl-RS"/>
        </w:rPr>
      </w:pPr>
    </w:p>
    <w:p w:rsidR="00266820" w:rsidRPr="00ED278B" w:rsidRDefault="00266820" w:rsidP="00266820">
      <w:pPr>
        <w:spacing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Češkoj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koja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administrativno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podeljena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državni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regionalni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lokalni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vlasti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centralni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organ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Ministarstvo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odgovorno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pripremu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većine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zakonskih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normi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osnovu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osnivanju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ministartava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drugih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centralnih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administrativnih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tela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1969.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129/2000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regionima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određeno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podržava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opšti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razvoj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svoje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teritorije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potrebe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svojih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stanovnika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koje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uključuju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Regionima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date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zakonske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raspodeli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njihovih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sredstava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</w:p>
    <w:p w:rsidR="00266820" w:rsidRPr="00A958DA" w:rsidRDefault="00266820" w:rsidP="00266820">
      <w:pPr>
        <w:spacing w:before="240"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Zakonodavstvo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opšte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fokusira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specifične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</w:t>
      </w:r>
      <w:r w:rsidRPr="00ED278B">
        <w:rPr>
          <w:rFonts w:ascii="Arial" w:hAnsi="Arial"/>
          <w:sz w:val="20"/>
          <w:szCs w:val="20"/>
          <w:lang w:val="sr-Cyrl-RS"/>
        </w:rPr>
        <w:t>-</w:t>
      </w:r>
      <w:r>
        <w:rPr>
          <w:rFonts w:ascii="Arial" w:hAnsi="Arial"/>
          <w:sz w:val="20"/>
          <w:szCs w:val="20"/>
          <w:lang w:val="sr-Cyrl-RS"/>
        </w:rPr>
        <w:t>umetničke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Zakonu</w:t>
      </w:r>
      <w:r w:rsidRPr="00ED278B">
        <w:rPr>
          <w:rFonts w:ascii="Arial" w:hAnsi="Arial"/>
          <w:sz w:val="20"/>
          <w:szCs w:val="20"/>
          <w:lang w:val="sr-Cyrl-RS"/>
        </w:rPr>
        <w:t xml:space="preserve"> 203/2006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oblicima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podrške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Ovaj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uvodi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pojam</w:t>
      </w:r>
      <w:r w:rsidRPr="00ED278B">
        <w:rPr>
          <w:rFonts w:ascii="Arial" w:hAnsi="Arial"/>
          <w:sz w:val="20"/>
          <w:szCs w:val="20"/>
          <w:lang w:val="sr-Cyrl-RS"/>
        </w:rPr>
        <w:t xml:space="preserve"> „</w:t>
      </w:r>
      <w:r>
        <w:rPr>
          <w:rFonts w:ascii="Arial" w:hAnsi="Arial"/>
          <w:sz w:val="20"/>
          <w:szCs w:val="20"/>
          <w:lang w:val="sr-Cyrl-RS"/>
        </w:rPr>
        <w:t>javni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servis</w:t>
      </w:r>
      <w:r w:rsidRPr="00ED278B">
        <w:rPr>
          <w:rFonts w:ascii="Arial" w:hAnsi="Arial"/>
          <w:sz w:val="20"/>
          <w:szCs w:val="20"/>
          <w:lang w:val="sr-Cyrl-RS"/>
        </w:rPr>
        <w:t xml:space="preserve">“, </w:t>
      </w:r>
      <w:r>
        <w:rPr>
          <w:rFonts w:ascii="Arial" w:hAnsi="Arial"/>
          <w:sz w:val="20"/>
          <w:szCs w:val="20"/>
          <w:lang w:val="sr-Cyrl-RS"/>
        </w:rPr>
        <w:t>reguliše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oblike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podrške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npr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stipendije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definiše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organizacije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finansiraju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budžeta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omogućava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osnivanje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podelu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spajanje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ili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ukidanje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organizacija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Kulturna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postojećeg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zakonodavstva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Status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uređen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aktom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 w:rsidRPr="00ED278B">
        <w:rPr>
          <w:rFonts w:ascii="Arial" w:hAnsi="Arial"/>
          <w:sz w:val="20"/>
          <w:szCs w:val="20"/>
          <w:lang w:val="bs-Cyrl-BA"/>
        </w:rPr>
        <w:t>O</w:t>
      </w:r>
      <w:r>
        <w:rPr>
          <w:rFonts w:ascii="Arial" w:hAnsi="Arial"/>
          <w:sz w:val="20"/>
          <w:szCs w:val="20"/>
          <w:lang w:val="bs-Cyrl-BA"/>
        </w:rPr>
        <w:t>blast</w:t>
      </w:r>
      <w:r w:rsidRPr="00ED278B">
        <w:rPr>
          <w:rFonts w:ascii="Arial" w:hAnsi="Arial"/>
          <w:sz w:val="20"/>
          <w:szCs w:val="20"/>
          <w:lang w:val="bs-Cyrl-BA"/>
        </w:rPr>
        <w:t xml:space="preserve"> </w:t>
      </w:r>
      <w:r>
        <w:rPr>
          <w:rFonts w:ascii="Arial" w:hAnsi="Arial"/>
          <w:sz w:val="20"/>
          <w:szCs w:val="20"/>
          <w:lang w:val="bs-Cyrl-BA"/>
        </w:rPr>
        <w:t>vizuelne</w:t>
      </w:r>
      <w:r w:rsidRPr="00ED278B">
        <w:rPr>
          <w:rFonts w:ascii="Arial" w:hAnsi="Arial"/>
          <w:sz w:val="20"/>
          <w:szCs w:val="20"/>
          <w:lang w:val="bs-Cyrl-BA"/>
        </w:rPr>
        <w:t xml:space="preserve"> </w:t>
      </w:r>
      <w:r>
        <w:rPr>
          <w:rFonts w:ascii="Arial" w:hAnsi="Arial"/>
          <w:sz w:val="20"/>
          <w:szCs w:val="20"/>
          <w:lang w:val="bs-Cyrl-BA"/>
        </w:rPr>
        <w:t>i</w:t>
      </w:r>
      <w:r w:rsidRPr="00ED278B">
        <w:rPr>
          <w:rFonts w:ascii="Arial" w:hAnsi="Arial"/>
          <w:sz w:val="20"/>
          <w:szCs w:val="20"/>
          <w:lang w:val="bs-Cyrl-BA"/>
        </w:rPr>
        <w:t xml:space="preserve"> </w:t>
      </w:r>
      <w:r>
        <w:rPr>
          <w:rFonts w:ascii="Arial" w:hAnsi="Arial"/>
          <w:sz w:val="20"/>
          <w:szCs w:val="20"/>
          <w:lang w:val="bs-Cyrl-BA"/>
        </w:rPr>
        <w:t>primenjene</w:t>
      </w:r>
      <w:r w:rsidRPr="00ED278B">
        <w:rPr>
          <w:rFonts w:ascii="Arial" w:hAnsi="Arial"/>
          <w:sz w:val="20"/>
          <w:szCs w:val="20"/>
          <w:lang w:val="bs-Cyrl-BA"/>
        </w:rPr>
        <w:t xml:space="preserve"> </w:t>
      </w:r>
      <w:r>
        <w:rPr>
          <w:rFonts w:ascii="Arial" w:hAnsi="Arial"/>
          <w:sz w:val="20"/>
          <w:szCs w:val="20"/>
          <w:lang w:val="bs-Cyrl-BA"/>
        </w:rPr>
        <w:t>umetnosti</w:t>
      </w:r>
      <w:r w:rsidRPr="00ED278B">
        <w:rPr>
          <w:rFonts w:ascii="Arial" w:hAnsi="Arial"/>
          <w:sz w:val="20"/>
          <w:szCs w:val="20"/>
          <w:lang w:val="bs-Cyrl-BA"/>
        </w:rPr>
        <w:t xml:space="preserve"> </w:t>
      </w:r>
      <w:r>
        <w:rPr>
          <w:rFonts w:ascii="Arial" w:hAnsi="Arial"/>
          <w:sz w:val="20"/>
          <w:szCs w:val="20"/>
          <w:lang w:val="bs-Cyrl-BA"/>
        </w:rPr>
        <w:t>nije</w:t>
      </w:r>
      <w:r w:rsidRPr="00ED278B">
        <w:rPr>
          <w:rFonts w:ascii="Arial" w:hAnsi="Arial"/>
          <w:sz w:val="20"/>
          <w:szCs w:val="20"/>
          <w:lang w:val="bs-Cyrl-BA"/>
        </w:rPr>
        <w:t xml:space="preserve"> </w:t>
      </w:r>
      <w:r>
        <w:rPr>
          <w:rFonts w:ascii="Arial" w:hAnsi="Arial"/>
          <w:sz w:val="20"/>
          <w:szCs w:val="20"/>
          <w:lang w:val="bs-Cyrl-BA"/>
        </w:rPr>
        <w:t>posebno</w:t>
      </w:r>
      <w:r w:rsidRPr="00ED278B">
        <w:rPr>
          <w:rFonts w:ascii="Arial" w:hAnsi="Arial"/>
          <w:sz w:val="20"/>
          <w:szCs w:val="20"/>
          <w:lang w:val="bs-Cyrl-BA"/>
        </w:rPr>
        <w:t xml:space="preserve"> </w:t>
      </w:r>
      <w:r>
        <w:rPr>
          <w:rFonts w:ascii="Arial" w:hAnsi="Arial"/>
          <w:sz w:val="20"/>
          <w:szCs w:val="20"/>
          <w:lang w:val="bs-Cyrl-BA"/>
        </w:rPr>
        <w:t>regulisana</w:t>
      </w:r>
      <w:r w:rsidRPr="00ED278B">
        <w:rPr>
          <w:rFonts w:ascii="Arial" w:hAnsi="Arial"/>
          <w:sz w:val="20"/>
          <w:szCs w:val="20"/>
          <w:lang w:val="bs-Cyrl-BA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148/1949 </w:t>
      </w:r>
      <w:r>
        <w:rPr>
          <w:rFonts w:ascii="Arial" w:hAnsi="Arial"/>
          <w:sz w:val="20"/>
          <w:szCs w:val="20"/>
          <w:lang w:val="sr-Cyrl-RS"/>
        </w:rPr>
        <w:t>osniva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Nacionalna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galerija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Pragu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Pozorišna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muzička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takođe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regulisani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organizacija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država</w:t>
      </w:r>
      <w:r w:rsidRPr="00ED278B">
        <w:rPr>
          <w:rFonts w:ascii="Arial" w:hAnsi="Arial"/>
          <w:sz w:val="20"/>
          <w:szCs w:val="20"/>
          <w:lang w:val="sr-Cyrl-RS"/>
        </w:rPr>
        <w:t xml:space="preserve"> – </w:t>
      </w:r>
      <w:r>
        <w:rPr>
          <w:rFonts w:ascii="Arial" w:hAnsi="Arial"/>
          <w:sz w:val="20"/>
          <w:szCs w:val="20"/>
          <w:lang w:val="sr-Cyrl-RS"/>
        </w:rPr>
        <w:t>Češka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filharmonija</w:t>
      </w:r>
      <w:r w:rsidRPr="00ED278B">
        <w:rPr>
          <w:rFonts w:ascii="Arial" w:hAnsi="Arial"/>
          <w:sz w:val="20"/>
          <w:szCs w:val="20"/>
          <w:lang w:val="sr-Cyrl-RS"/>
        </w:rPr>
        <w:t xml:space="preserve"> - </w:t>
      </w:r>
      <w:r>
        <w:rPr>
          <w:rFonts w:ascii="Arial" w:hAnsi="Arial"/>
          <w:sz w:val="20"/>
          <w:szCs w:val="20"/>
          <w:lang w:val="sr-Cyrl-RS"/>
        </w:rPr>
        <w:t>osnovana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odlukom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predsednika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Oblast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lastRenderedPageBreak/>
        <w:t>regulisana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nekoliko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20/1987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zaštiti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spomenika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regulisana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zaštita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kolekcija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galerijama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uslovi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oblici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registracije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muzejskih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kolekcija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obaveze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vlasnika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muzejskih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zbirki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71/1994 </w:t>
      </w:r>
      <w:r>
        <w:rPr>
          <w:rFonts w:ascii="Arial" w:hAnsi="Arial"/>
          <w:sz w:val="20"/>
          <w:szCs w:val="20"/>
          <w:lang w:val="sr-Cyrl-RS"/>
        </w:rPr>
        <w:t>regulisana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prodaja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izvoz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dobara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značaja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.101/2001 </w:t>
      </w:r>
      <w:r>
        <w:rPr>
          <w:rFonts w:ascii="Arial" w:hAnsi="Arial"/>
          <w:sz w:val="20"/>
          <w:szCs w:val="20"/>
          <w:lang w:val="sr-Cyrl-RS"/>
        </w:rPr>
        <w:t>regulisan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povraćaj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nelegalno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izvezenih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dobara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214/2002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regulisan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izvoz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određenih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dobara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tarifirane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teritorije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Evropske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Unije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bibliotečkoj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delatnosti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.257/2001 </w:t>
      </w:r>
      <w:r>
        <w:rPr>
          <w:rFonts w:ascii="Arial" w:hAnsi="Arial"/>
          <w:sz w:val="20"/>
          <w:szCs w:val="20"/>
          <w:lang w:val="sr-Cyrl-RS"/>
        </w:rPr>
        <w:t>regulisan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sistem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uslovi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osnivanje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javnih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informacionih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servisa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Oblast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kinematografije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regulisana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273/1993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uslovima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produkcije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diseminacije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arhiviranja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audio</w:t>
      </w:r>
      <w:r w:rsidRPr="00ED278B">
        <w:rPr>
          <w:rFonts w:ascii="Arial" w:hAnsi="Arial"/>
          <w:sz w:val="20"/>
          <w:szCs w:val="20"/>
          <w:lang w:val="sr-Cyrl-RS"/>
        </w:rPr>
        <w:t>-</w:t>
      </w:r>
      <w:r>
        <w:rPr>
          <w:rFonts w:ascii="Arial" w:hAnsi="Arial"/>
          <w:sz w:val="20"/>
          <w:szCs w:val="20"/>
          <w:lang w:val="sr-Cyrl-RS"/>
        </w:rPr>
        <w:t>vizuelnih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radova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između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ostalog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navodi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obaveze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producenata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distributera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audio</w:t>
      </w:r>
      <w:r w:rsidRPr="00ED278B">
        <w:rPr>
          <w:rFonts w:ascii="Arial" w:hAnsi="Arial"/>
          <w:sz w:val="20"/>
          <w:szCs w:val="20"/>
          <w:lang w:val="sr-Cyrl-RS"/>
        </w:rPr>
        <w:t>-</w:t>
      </w:r>
      <w:r>
        <w:rPr>
          <w:rFonts w:ascii="Arial" w:hAnsi="Arial"/>
          <w:sz w:val="20"/>
          <w:szCs w:val="20"/>
          <w:lang w:val="sr-Cyrl-RS"/>
        </w:rPr>
        <w:t>vizuelnog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materijala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definiše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aktivnosti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Nacionalnog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filmskog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arhiva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skladu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zaduženo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vođenje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registra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poslovnih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subjekata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audio</w:t>
      </w:r>
      <w:r w:rsidRPr="00ED278B">
        <w:rPr>
          <w:rFonts w:ascii="Arial" w:hAnsi="Arial"/>
          <w:sz w:val="20"/>
          <w:szCs w:val="20"/>
          <w:lang w:val="sr-Cyrl-RS"/>
        </w:rPr>
        <w:t>-</w:t>
      </w:r>
      <w:r>
        <w:rPr>
          <w:rFonts w:ascii="Arial" w:hAnsi="Arial"/>
          <w:sz w:val="20"/>
          <w:szCs w:val="20"/>
          <w:lang w:val="sr-Cyrl-RS"/>
        </w:rPr>
        <w:t>vizulenih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registra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čeških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stranih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audio</w:t>
      </w:r>
      <w:r w:rsidRPr="00ED278B">
        <w:rPr>
          <w:rFonts w:ascii="Arial" w:hAnsi="Arial"/>
          <w:sz w:val="20"/>
          <w:szCs w:val="20"/>
          <w:lang w:val="sr-Cyrl-RS"/>
        </w:rPr>
        <w:t>-</w:t>
      </w:r>
      <w:r>
        <w:rPr>
          <w:rFonts w:ascii="Arial" w:hAnsi="Arial"/>
          <w:sz w:val="20"/>
          <w:szCs w:val="20"/>
          <w:lang w:val="sr-Cyrl-RS"/>
        </w:rPr>
        <w:t>vizuelnih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radova</w:t>
      </w:r>
      <w:r w:rsidRPr="00ED278B">
        <w:rPr>
          <w:rFonts w:ascii="Arial" w:hAnsi="Arial"/>
          <w:sz w:val="20"/>
          <w:szCs w:val="20"/>
          <w:lang w:val="sr-Cyrl-RS"/>
        </w:rPr>
        <w:t>.</w:t>
      </w:r>
      <w:r>
        <w:rPr>
          <w:rFonts w:ascii="Arial" w:hAnsi="Arial"/>
          <w:sz w:val="20"/>
          <w:szCs w:val="20"/>
        </w:rPr>
        <w:t xml:space="preserve"> </w:t>
      </w:r>
    </w:p>
    <w:p w:rsidR="00266820" w:rsidRDefault="00266820" w:rsidP="00266820">
      <w:pPr>
        <w:pStyle w:val="Heading1"/>
        <w:rPr>
          <w:lang w:val="sr-Cyrl-RS"/>
        </w:rPr>
      </w:pPr>
      <w:bookmarkStart w:id="11" w:name="_Toc362357386"/>
      <w:r>
        <w:rPr>
          <w:lang w:val="sr-Cyrl-RS"/>
        </w:rPr>
        <w:t>ŠVEDSKA</w:t>
      </w:r>
      <w:bookmarkEnd w:id="11"/>
    </w:p>
    <w:p w:rsidR="00266820" w:rsidRPr="00A958DA" w:rsidRDefault="00266820" w:rsidP="00266820">
      <w:pPr>
        <w:rPr>
          <w:lang w:val="sr-Cyrl-RS"/>
        </w:rPr>
      </w:pPr>
    </w:p>
    <w:p w:rsidR="00266820" w:rsidRPr="00ED278B" w:rsidRDefault="00266820" w:rsidP="00266820">
      <w:pPr>
        <w:spacing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Švedskoj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sprovodi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medija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dizajna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religije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sporta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Ministarstvo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obrazovanja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zaduženo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obrazovanje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uprave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Ministarstvu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podređeno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više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ED278B">
        <w:rPr>
          <w:rFonts w:ascii="Arial" w:hAnsi="Arial"/>
          <w:sz w:val="20"/>
          <w:szCs w:val="20"/>
          <w:lang w:val="sr-Cyrl-RS"/>
        </w:rPr>
        <w:t xml:space="preserve"> 40 </w:t>
      </w:r>
      <w:r>
        <w:rPr>
          <w:rFonts w:ascii="Arial" w:hAnsi="Arial"/>
          <w:sz w:val="20"/>
          <w:szCs w:val="20"/>
          <w:lang w:val="sr-Cyrl-RS"/>
        </w:rPr>
        <w:t>državnih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ustanova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agencija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ovaj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uključuje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oko</w:t>
      </w:r>
      <w:r w:rsidRPr="00ED278B">
        <w:rPr>
          <w:rFonts w:ascii="Arial" w:hAnsi="Arial"/>
          <w:sz w:val="20"/>
          <w:szCs w:val="20"/>
          <w:lang w:val="sr-Cyrl-RS"/>
        </w:rPr>
        <w:t xml:space="preserve"> 30 </w:t>
      </w:r>
      <w:r>
        <w:rPr>
          <w:rFonts w:ascii="Arial" w:hAnsi="Arial"/>
          <w:sz w:val="20"/>
          <w:szCs w:val="20"/>
          <w:lang w:val="sr-Cyrl-RS"/>
        </w:rPr>
        <w:t>muzeja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finansiraju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direktno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budžeta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kao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Nacionalna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opera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Nacionalno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pozorište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Institut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kinematografiju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Švedski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ED278B">
        <w:rPr>
          <w:rFonts w:ascii="Arial" w:hAnsi="Arial"/>
          <w:sz w:val="20"/>
          <w:szCs w:val="20"/>
          <w:lang w:val="sr-Cyrl-RS"/>
        </w:rPr>
        <w:t xml:space="preserve"> (Statens Kulturråd)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vladina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agencija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čiji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glavni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zadatak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implementacija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preraspodela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finanskijskih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sredstava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budžeta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pojedine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kao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što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pozorište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ples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muzika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književnost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biblioteke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primenjena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muzeji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galerije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izložbe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budžeta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finanasiraju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regionalne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opštinske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ustanove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2011.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osnovana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vladina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Agencija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analizu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(Myndigheten för kulturanalys) </w:t>
      </w:r>
      <w:r>
        <w:rPr>
          <w:rFonts w:ascii="Arial" w:hAnsi="Arial"/>
          <w:sz w:val="20"/>
          <w:szCs w:val="20"/>
          <w:lang w:val="sr-Cyrl-RS"/>
        </w:rPr>
        <w:t>sa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ciljem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prikuplja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podatke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sprovodi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relevantna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istraživanja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analizira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evaluira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zemlje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Kulturna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politika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sprovodi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uprave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Iako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samo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parlament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donošenje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lokalne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samouprave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regionalni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saveti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zakonsku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oporezuju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stanovnike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svojoj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teritoriji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pravilu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odgovorni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obrazovanje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umetničke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muzičke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škole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biblioteke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nekada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pozorišta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druge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institucije</w:t>
      </w:r>
      <w:r w:rsidRPr="00ED278B">
        <w:rPr>
          <w:rFonts w:ascii="Arial" w:hAnsi="Arial"/>
          <w:sz w:val="20"/>
          <w:szCs w:val="20"/>
          <w:lang w:val="sr-Cyrl-RS"/>
        </w:rPr>
        <w:t>.</w:t>
      </w:r>
    </w:p>
    <w:p w:rsidR="00266820" w:rsidRPr="00ED278B" w:rsidRDefault="00266820" w:rsidP="00266820">
      <w:pPr>
        <w:spacing w:before="240" w:line="360" w:lineRule="auto"/>
        <w:jc w:val="both"/>
        <w:rPr>
          <w:rFonts w:ascii="Arial" w:hAnsi="Arial"/>
          <w:sz w:val="20"/>
          <w:szCs w:val="20"/>
          <w:lang w:val="sr-Latn-RS"/>
        </w:rPr>
      </w:pPr>
      <w:r>
        <w:rPr>
          <w:rFonts w:ascii="Arial" w:hAnsi="Arial"/>
          <w:sz w:val="20"/>
          <w:szCs w:val="20"/>
          <w:lang w:val="sr-Cyrl-RS"/>
        </w:rPr>
        <w:t>Neki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doneti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među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prvima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Evropi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uopšteno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među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njima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: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slobodi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štampe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1949.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autorskim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literaturi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1960.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radiodifuziji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1966.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arhivima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1990.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1988.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Osnovni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slobodi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izražavanja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1991.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1996.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jeziku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2009.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Pojedine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regulisane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vladinim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aktima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kao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što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primer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Uredba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.1605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1996.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obavezuje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autorima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isplati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kompenzaciju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javno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izlaganje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radova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vizuelne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primenjene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kompenzacija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godišnjem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lastRenderedPageBreak/>
        <w:t>nivou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iznosi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oko</w:t>
      </w:r>
      <w:r w:rsidRPr="00ED278B">
        <w:rPr>
          <w:rFonts w:ascii="Arial" w:hAnsi="Arial"/>
          <w:sz w:val="20"/>
          <w:szCs w:val="20"/>
          <w:lang w:val="sr-Cyrl-RS"/>
        </w:rPr>
        <w:t xml:space="preserve"> 20 </w:t>
      </w:r>
      <w:r>
        <w:rPr>
          <w:rFonts w:ascii="Arial" w:hAnsi="Arial"/>
          <w:sz w:val="20"/>
          <w:szCs w:val="20"/>
          <w:lang w:val="sr-Cyrl-RS"/>
        </w:rPr>
        <w:t>miliona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švedskih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kruna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administrira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Društvo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autorska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vizuelnoj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Oblast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scenske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muzičke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regulisana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zakonima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Muzička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regulisana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zaštite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autorskih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štiti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spomenike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istorijske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spomenike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objekte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reguliše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izvoz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premeštanje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restauraciju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objekata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ujedno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uvodi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obavezu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čuvanja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poštovanja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kako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tako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ostale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građane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1997.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opštine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osnivanje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vođenje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javnih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što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podrazumeva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finansiraju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njihov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opštinskih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budžeta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Autorima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prevodiocima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ilustratorima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skladu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Uredbom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Vlade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osnivanju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Fonda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švedskih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pisaca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1962.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isplaćuje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kompenzacija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kroz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ovaj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Fond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raspodeljuje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sredstva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budžeta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pozajmljivanje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njihovih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knjiga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bibliotekama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tako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što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isplaćuje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autorima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srazmerno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broju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pozajmica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njihovih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knjiga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drugi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ostaje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Fondu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nagrade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stipendije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piscima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bibliotekama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</w:p>
    <w:p w:rsidR="00266820" w:rsidRDefault="00266820" w:rsidP="00266820">
      <w:pPr>
        <w:pStyle w:val="Heading1"/>
        <w:rPr>
          <w:lang w:val="sr-Cyrl-RS"/>
        </w:rPr>
      </w:pPr>
      <w:bookmarkStart w:id="12" w:name="_Toc362357387"/>
      <w:r>
        <w:rPr>
          <w:lang w:val="sr-Cyrl-RS"/>
        </w:rPr>
        <w:t>ŠPANIJA</w:t>
      </w:r>
      <w:bookmarkEnd w:id="12"/>
    </w:p>
    <w:p w:rsidR="00266820" w:rsidRPr="00A958DA" w:rsidRDefault="00266820" w:rsidP="00266820">
      <w:pPr>
        <w:rPr>
          <w:lang w:val="sr-Cyrl-RS"/>
        </w:rPr>
      </w:pPr>
    </w:p>
    <w:p w:rsidR="00266820" w:rsidRPr="00ED278B" w:rsidRDefault="00266820" w:rsidP="00266820">
      <w:pPr>
        <w:spacing w:line="360" w:lineRule="auto"/>
        <w:jc w:val="both"/>
        <w:rPr>
          <w:rFonts w:ascii="Arial" w:hAnsi="Arial"/>
          <w:sz w:val="20"/>
          <w:szCs w:val="20"/>
          <w:lang w:val="sr-Cyrl-RS"/>
        </w:rPr>
      </w:pPr>
      <w:r>
        <w:rPr>
          <w:rFonts w:ascii="Arial" w:hAnsi="Arial"/>
          <w:sz w:val="20"/>
          <w:szCs w:val="20"/>
          <w:lang w:val="sr-Cyrl-RS"/>
        </w:rPr>
        <w:t>Najviši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centralni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organ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Španiji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obrazovanje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sport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čijem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čelu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sekretar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Ministarstvo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podeljeno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sektora</w:t>
      </w:r>
      <w:r w:rsidRPr="00ED278B">
        <w:rPr>
          <w:rFonts w:ascii="Arial" w:hAnsi="Arial"/>
          <w:sz w:val="20"/>
          <w:szCs w:val="20"/>
          <w:lang w:val="sr-Cyrl-RS"/>
        </w:rPr>
        <w:t xml:space="preserve">: </w:t>
      </w:r>
      <w:r>
        <w:rPr>
          <w:rFonts w:ascii="Arial" w:hAnsi="Arial"/>
          <w:sz w:val="20"/>
          <w:szCs w:val="20"/>
          <w:lang w:val="sr-Cyrl-RS"/>
        </w:rPr>
        <w:t>Sektor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kulturno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arhive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Sektor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industriju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književnu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produkciju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Opšta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Ustavu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1978.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podeljena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državni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regionalni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opštinski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najvišeg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organa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razlikuje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regionalnih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opštinskih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vlasti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Španija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sedamnaest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autonomnih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pokrajina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grada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autonomnim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statusom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Autonomne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pokrajine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upravljanja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donošenja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propisa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biblioteka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izlaganja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umetničkih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Nacionalni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muzeji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biblioteke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arhivi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iako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praktično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organizaciji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ustanova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regioni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pojedine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Mnoge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ustanove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kao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regioni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autonoman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status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odnosno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status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pravnih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lica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kao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npr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Prado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muzej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Nacionalna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takođe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regiona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postoje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nezavisna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tela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>.</w:t>
      </w:r>
    </w:p>
    <w:p w:rsidR="00266820" w:rsidRPr="00ED278B" w:rsidRDefault="00266820" w:rsidP="00266820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sr-Cyrl-RS"/>
        </w:rPr>
        <w:t>Opšte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zakonodavstvo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Španiji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postoji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izuzev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Uredbe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Vlade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br</w:t>
      </w:r>
      <w:r w:rsidRPr="00ED278B">
        <w:rPr>
          <w:rFonts w:ascii="Arial" w:hAnsi="Arial"/>
          <w:sz w:val="20"/>
          <w:szCs w:val="20"/>
          <w:lang w:val="sr-Cyrl-RS"/>
        </w:rPr>
        <w:t xml:space="preserve">. 257/2012 </w:t>
      </w:r>
      <w:r>
        <w:rPr>
          <w:rFonts w:ascii="Arial" w:hAnsi="Arial"/>
          <w:sz w:val="20"/>
          <w:szCs w:val="20"/>
          <w:lang w:val="sr-Cyrl-RS"/>
        </w:rPr>
        <w:t>kojom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uređuju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delatnosti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opseg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delovanja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organizaciona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struktura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Ministarstva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obrazovanje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kulturu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sport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Različite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uređene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jednim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donet</w:t>
      </w:r>
      <w:r w:rsidRPr="00ED278B">
        <w:rPr>
          <w:rFonts w:ascii="Arial" w:hAnsi="Arial"/>
          <w:sz w:val="20"/>
          <w:szCs w:val="20"/>
          <w:lang w:val="sr-Cyrl-RS"/>
        </w:rPr>
        <w:t xml:space="preserve"> 1985.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-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istorijskom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prevashodno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reguliše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očuvanje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zaštita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Ovim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autonomne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pokrajine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ovlašćuju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same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donose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svoje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Zakonodavstvo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centralnog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lokalnog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uspostavlja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različite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načine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određenja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uglavnom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osnovu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kriterijuma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S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strane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kulturno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uključuje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interesa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druge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osnovnom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registru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nacionalnog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interesa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vizuelne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primenjene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uvedene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značajne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podrške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vizuelnoj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Prva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zamena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plaćanja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poreza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predajom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umetničkih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Trezoru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Iako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regionalne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ustanove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početku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imale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koristi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mere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sistem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naplate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poreza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tada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uvodi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regionalnom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opštinskom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nivou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Druga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lastRenderedPageBreak/>
        <w:t>mera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tzv</w:t>
      </w:r>
      <w:r w:rsidRPr="00ED278B">
        <w:rPr>
          <w:rFonts w:ascii="Arial" w:hAnsi="Arial"/>
          <w:sz w:val="20"/>
          <w:szCs w:val="20"/>
          <w:lang w:val="sr-Cyrl-RS"/>
        </w:rPr>
        <w:t>. "</w:t>
      </w:r>
      <w:r>
        <w:rPr>
          <w:rFonts w:ascii="Arial" w:hAnsi="Arial"/>
          <w:sz w:val="20"/>
          <w:szCs w:val="20"/>
          <w:lang w:val="sr-Cyrl-RS"/>
        </w:rPr>
        <w:t>kulturni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odsto</w:t>
      </w:r>
      <w:r w:rsidRPr="00ED278B">
        <w:rPr>
          <w:rFonts w:ascii="Arial" w:hAnsi="Arial"/>
          <w:sz w:val="20"/>
          <w:szCs w:val="20"/>
          <w:lang w:val="sr-Cyrl-RS"/>
        </w:rPr>
        <w:t xml:space="preserve">“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odnosi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odsto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budžeta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javne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mora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plaćen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finansiranje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očuvanja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unapređenja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zemlje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ili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"</w:t>
      </w:r>
      <w:r>
        <w:rPr>
          <w:rFonts w:ascii="Arial" w:hAnsi="Arial"/>
          <w:sz w:val="20"/>
          <w:szCs w:val="20"/>
          <w:lang w:val="sr-Cyrl-RS"/>
        </w:rPr>
        <w:t>negovanje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umetničke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kreativnosti</w:t>
      </w:r>
      <w:r w:rsidRPr="00ED278B">
        <w:rPr>
          <w:rFonts w:ascii="Arial" w:hAnsi="Arial"/>
          <w:sz w:val="20"/>
          <w:szCs w:val="20"/>
          <w:lang w:val="sr-Cyrl-RS"/>
        </w:rPr>
        <w:t xml:space="preserve">". </w:t>
      </w:r>
      <w:r>
        <w:rPr>
          <w:rFonts w:ascii="Arial" w:hAnsi="Arial"/>
          <w:sz w:val="20"/>
          <w:szCs w:val="20"/>
          <w:lang w:val="sr-Cyrl-RS"/>
        </w:rPr>
        <w:t>Do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sada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međutim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veći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novca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potrošen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veoma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malo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umetničko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stvaralaštvo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Rad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ustanova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kao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što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biblioteke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muzeji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arhivi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takođe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regulisan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istorijskom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nasleđu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1985.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daje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kratku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definiciju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ustanova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uslove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pod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osnivaju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način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rada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organizacije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kao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način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pružanja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usluga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korisnicima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izdavaštva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dugo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snazi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knjizi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1975.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kojim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uveden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između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ostalog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sistem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fiksnih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cena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knjiga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besplatni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udžbenici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Sistem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fiksnih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cena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predmet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odredbi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čitanju</w:t>
      </w:r>
      <w:r w:rsidRPr="00ED278B">
        <w:rPr>
          <w:rFonts w:ascii="Arial" w:hAnsi="Arial"/>
          <w:sz w:val="20"/>
          <w:szCs w:val="20"/>
          <w:lang w:val="sr-Cyrl-RS"/>
        </w:rPr>
        <w:t xml:space="preserve">, </w:t>
      </w:r>
      <w:r>
        <w:rPr>
          <w:rFonts w:ascii="Arial" w:hAnsi="Arial"/>
          <w:sz w:val="20"/>
          <w:szCs w:val="20"/>
          <w:lang w:val="sr-Cyrl-RS"/>
        </w:rPr>
        <w:t>knjigama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bibliotekama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2007.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Ovaj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novi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sveobuhvatni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zamenjuje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prethodne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propise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Novi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kinematografiji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2007.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takođe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zamenjuje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zastarele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propise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jednom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sveobuhvatnom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aktu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objedinjuje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različite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aspekte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obavljanja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filmske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audiovizelne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delatnosti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scenske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muzičke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postoji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poseban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zakon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uredbom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vlade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preneta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delimično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Institut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scensku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umetnost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muziku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Institut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osnovan</w:t>
      </w:r>
      <w:r w:rsidRPr="00ED278B">
        <w:rPr>
          <w:rFonts w:ascii="Arial" w:hAnsi="Arial"/>
          <w:sz w:val="20"/>
          <w:szCs w:val="20"/>
          <w:lang w:val="sr-Cyrl-RS"/>
        </w:rPr>
        <w:t xml:space="preserve"> 1984. </w:t>
      </w:r>
      <w:r>
        <w:rPr>
          <w:rFonts w:ascii="Arial" w:hAnsi="Arial"/>
          <w:sz w:val="20"/>
          <w:szCs w:val="20"/>
          <w:lang w:val="sr-Cyrl-RS"/>
        </w:rPr>
        <w:t>godine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nadležan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za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ustanove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kulture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iz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državnom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nivou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  <w:r>
        <w:rPr>
          <w:rFonts w:ascii="Arial" w:hAnsi="Arial"/>
          <w:sz w:val="20"/>
          <w:szCs w:val="20"/>
          <w:lang w:val="sr-Cyrl-RS"/>
        </w:rPr>
        <w:t>Autonomne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pokrajine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ovoj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oblasti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imaju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svoje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propise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okviru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svojih</w:t>
      </w:r>
      <w:r w:rsidRPr="00ED278B">
        <w:rPr>
          <w:rFonts w:ascii="Arial" w:hAnsi="Arial"/>
          <w:sz w:val="20"/>
          <w:szCs w:val="20"/>
          <w:lang w:val="sr-Cyrl-RS"/>
        </w:rPr>
        <w:t xml:space="preserve"> </w:t>
      </w:r>
      <w:r>
        <w:rPr>
          <w:rFonts w:ascii="Arial" w:hAnsi="Arial"/>
          <w:sz w:val="20"/>
          <w:szCs w:val="20"/>
          <w:lang w:val="sr-Cyrl-RS"/>
        </w:rPr>
        <w:t>nadležnosti</w:t>
      </w:r>
      <w:r w:rsidRPr="00ED278B">
        <w:rPr>
          <w:rFonts w:ascii="Arial" w:hAnsi="Arial"/>
          <w:sz w:val="20"/>
          <w:szCs w:val="20"/>
          <w:lang w:val="sr-Cyrl-RS"/>
        </w:rPr>
        <w:t xml:space="preserve">. </w:t>
      </w:r>
    </w:p>
    <w:p w:rsidR="00266820" w:rsidRDefault="00266820" w:rsidP="00266820">
      <w:pPr>
        <w:spacing w:line="360" w:lineRule="auto"/>
        <w:jc w:val="both"/>
        <w:rPr>
          <w:rFonts w:ascii="Arial" w:hAnsi="Arial"/>
          <w:sz w:val="20"/>
          <w:szCs w:val="20"/>
          <w:lang w:val="sr-Cyrl-RS"/>
        </w:rPr>
      </w:pPr>
    </w:p>
    <w:p w:rsidR="00266820" w:rsidRPr="00E268F9" w:rsidRDefault="00266820" w:rsidP="00266820">
      <w:pPr>
        <w:spacing w:line="360" w:lineRule="auto"/>
        <w:jc w:val="both"/>
        <w:rPr>
          <w:rFonts w:ascii="Arial" w:hAnsi="Arial"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bCs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bCs/>
          <w:sz w:val="20"/>
          <w:szCs w:val="20"/>
          <w:lang w:val="sr-Cyrl-RS"/>
        </w:rPr>
      </w:pPr>
      <w:r>
        <w:rPr>
          <w:rFonts w:ascii="Arial" w:hAnsi="Arial"/>
          <w:b/>
          <w:bCs/>
          <w:sz w:val="20"/>
          <w:szCs w:val="20"/>
          <w:lang w:val="sr-Cyrl-RS"/>
        </w:rPr>
        <w:t>Izvor</w:t>
      </w:r>
      <w:r w:rsidRPr="00A958DA">
        <w:rPr>
          <w:rFonts w:ascii="Arial" w:hAnsi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/>
          <w:b/>
          <w:bCs/>
          <w:sz w:val="20"/>
          <w:szCs w:val="20"/>
          <w:lang w:val="sr-Cyrl-RS"/>
        </w:rPr>
        <w:t>informacija</w:t>
      </w:r>
      <w:r w:rsidRPr="00A958DA">
        <w:rPr>
          <w:rFonts w:ascii="Arial" w:hAnsi="Arial"/>
          <w:b/>
          <w:bCs/>
          <w:sz w:val="20"/>
          <w:szCs w:val="20"/>
          <w:lang w:val="sr-Cyrl-RS"/>
        </w:rPr>
        <w:t>:</w:t>
      </w:r>
    </w:p>
    <w:p w:rsidR="00266820" w:rsidRPr="00A958DA" w:rsidRDefault="00266820" w:rsidP="00266820">
      <w:pPr>
        <w:rPr>
          <w:rFonts w:ascii="Arial" w:hAnsi="Arial" w:cs="Arial"/>
          <w:b/>
          <w:bCs/>
          <w:sz w:val="20"/>
          <w:szCs w:val="20"/>
        </w:rPr>
      </w:pPr>
      <w:r w:rsidRPr="00A958DA">
        <w:rPr>
          <w:rFonts w:ascii="Arial" w:hAnsi="Arial" w:cs="Arial"/>
          <w:sz w:val="20"/>
          <w:szCs w:val="20"/>
        </w:rPr>
        <w:t xml:space="preserve">COMPENDIUM: Cultural Policies and Trends in Europe. </w:t>
      </w:r>
      <w:hyperlink r:id="rId10" w:history="1">
        <w:r w:rsidRPr="00A958DA">
          <w:rPr>
            <w:rStyle w:val="Hyperlink"/>
            <w:rFonts w:ascii="Arial" w:hAnsi="Arial" w:cs="Arial"/>
            <w:b/>
            <w:bCs/>
            <w:sz w:val="20"/>
            <w:szCs w:val="20"/>
            <w:lang w:val="sr-Cyrl-RS"/>
          </w:rPr>
          <w:t>http://www.culturalpolicies.net/web/countries-profiles-download.php</w:t>
        </w:r>
      </w:hyperlink>
    </w:p>
    <w:p w:rsidR="00266820" w:rsidRDefault="00266820" w:rsidP="00266820">
      <w:pPr>
        <w:rPr>
          <w:rFonts w:ascii="Arial" w:hAnsi="Arial"/>
          <w:b/>
          <w:bCs/>
          <w:sz w:val="20"/>
          <w:szCs w:val="20"/>
          <w:lang w:val="sr-Cyrl-RS"/>
        </w:rPr>
      </w:pPr>
    </w:p>
    <w:p w:rsidR="00266820" w:rsidRDefault="00266820" w:rsidP="00266820">
      <w:pPr>
        <w:rPr>
          <w:rFonts w:ascii="Arial" w:hAnsi="Arial"/>
          <w:b/>
          <w:bCs/>
          <w:sz w:val="20"/>
          <w:szCs w:val="20"/>
          <w:lang w:val="sr-Cyrl-RS"/>
        </w:rPr>
      </w:pPr>
      <w:r>
        <w:rPr>
          <w:rFonts w:ascii="Arial" w:hAnsi="Arial"/>
          <w:b/>
          <w:bCs/>
          <w:sz w:val="20"/>
          <w:szCs w:val="20"/>
          <w:lang w:val="sr-Cyrl-RS"/>
        </w:rPr>
        <w:tab/>
      </w:r>
      <w:r>
        <w:rPr>
          <w:rFonts w:ascii="Arial" w:hAnsi="Arial"/>
          <w:b/>
          <w:bCs/>
          <w:sz w:val="20"/>
          <w:szCs w:val="20"/>
          <w:lang w:val="sr-Cyrl-RS"/>
        </w:rPr>
        <w:tab/>
      </w:r>
      <w:r>
        <w:rPr>
          <w:rFonts w:ascii="Arial" w:hAnsi="Arial"/>
          <w:b/>
          <w:bCs/>
          <w:sz w:val="20"/>
          <w:szCs w:val="20"/>
          <w:lang w:val="sr-Cyrl-RS"/>
        </w:rPr>
        <w:tab/>
      </w:r>
      <w:r>
        <w:rPr>
          <w:rFonts w:ascii="Arial" w:hAnsi="Arial"/>
          <w:b/>
          <w:bCs/>
          <w:sz w:val="20"/>
          <w:szCs w:val="20"/>
          <w:lang w:val="sr-Cyrl-RS"/>
        </w:rPr>
        <w:tab/>
      </w:r>
      <w:r>
        <w:rPr>
          <w:rFonts w:ascii="Arial" w:hAnsi="Arial"/>
          <w:b/>
          <w:bCs/>
          <w:sz w:val="20"/>
          <w:szCs w:val="20"/>
          <w:lang w:val="sr-Cyrl-RS"/>
        </w:rPr>
        <w:tab/>
      </w:r>
      <w:r>
        <w:rPr>
          <w:rFonts w:ascii="Arial" w:hAnsi="Arial"/>
          <w:b/>
          <w:bCs/>
          <w:sz w:val="20"/>
          <w:szCs w:val="20"/>
          <w:lang w:val="sr-Cyrl-RS"/>
        </w:rPr>
        <w:tab/>
      </w:r>
      <w:r>
        <w:rPr>
          <w:rFonts w:ascii="Arial" w:hAnsi="Arial"/>
          <w:b/>
          <w:bCs/>
          <w:sz w:val="20"/>
          <w:szCs w:val="20"/>
          <w:lang w:val="sr-Cyrl-RS"/>
        </w:rPr>
        <w:tab/>
      </w:r>
      <w:r>
        <w:rPr>
          <w:rFonts w:ascii="Arial" w:hAnsi="Arial"/>
          <w:b/>
          <w:bCs/>
          <w:sz w:val="20"/>
          <w:szCs w:val="20"/>
          <w:lang w:val="sr-Cyrl-RS"/>
        </w:rPr>
        <w:tab/>
        <w:t>Istraživanje uradile:</w:t>
      </w:r>
    </w:p>
    <w:p w:rsidR="00266820" w:rsidRPr="00CE32A1" w:rsidRDefault="00266820" w:rsidP="00266820">
      <w:pPr>
        <w:pStyle w:val="NoSpacing"/>
        <w:ind w:left="576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Jelena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Marković</w:t>
      </w:r>
    </w:p>
    <w:p w:rsidR="00266820" w:rsidRDefault="00266820" w:rsidP="00266820">
      <w:pPr>
        <w:pStyle w:val="NoSpacing"/>
        <w:ind w:left="576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viši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266820" w:rsidRPr="00CE32A1" w:rsidRDefault="00266820" w:rsidP="00266820">
      <w:pPr>
        <w:pStyle w:val="NoSpacing"/>
        <w:ind w:left="5760"/>
        <w:rPr>
          <w:rFonts w:ascii="Arial" w:hAnsi="Arial" w:cs="Arial"/>
          <w:sz w:val="20"/>
          <w:szCs w:val="20"/>
          <w:lang w:val="sr-Cyrl-RS"/>
        </w:rPr>
      </w:pPr>
    </w:p>
    <w:p w:rsidR="00266820" w:rsidRPr="00CE32A1" w:rsidRDefault="00266820" w:rsidP="00266820">
      <w:pPr>
        <w:pStyle w:val="NoSpacing"/>
        <w:ind w:left="576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Marina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Prijić</w:t>
      </w:r>
    </w:p>
    <w:p w:rsidR="00266820" w:rsidRDefault="00266820" w:rsidP="00266820">
      <w:pPr>
        <w:pStyle w:val="NoSpacing"/>
        <w:ind w:left="576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viši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savetnik </w:t>
      </w:r>
      <w:r w:rsidRPr="00CE32A1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 xml:space="preserve"> istraživač</w:t>
      </w:r>
    </w:p>
    <w:p w:rsidR="00266820" w:rsidRPr="00CE32A1" w:rsidRDefault="00266820" w:rsidP="00266820">
      <w:pPr>
        <w:pStyle w:val="NoSpacing"/>
        <w:ind w:left="5760"/>
        <w:rPr>
          <w:rFonts w:ascii="Arial" w:hAnsi="Arial" w:cs="Arial"/>
          <w:sz w:val="20"/>
          <w:szCs w:val="20"/>
          <w:lang w:val="sr-Cyrl-RS"/>
        </w:rPr>
      </w:pPr>
    </w:p>
    <w:p w:rsidR="00266820" w:rsidRPr="00CE32A1" w:rsidRDefault="00266820" w:rsidP="00266820">
      <w:pPr>
        <w:pStyle w:val="NoSpacing"/>
        <w:ind w:left="576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Katarina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Ristić</w:t>
      </w:r>
    </w:p>
    <w:p w:rsidR="00266820" w:rsidRDefault="00266820" w:rsidP="00266820">
      <w:pPr>
        <w:pStyle w:val="NoSpacing"/>
        <w:ind w:left="576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samostalni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savetnik </w:t>
      </w:r>
      <w:r w:rsidRPr="00CE32A1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 xml:space="preserve"> istraživač</w:t>
      </w:r>
    </w:p>
    <w:p w:rsidR="00266820" w:rsidRPr="00CE32A1" w:rsidRDefault="00266820" w:rsidP="00266820">
      <w:pPr>
        <w:pStyle w:val="NoSpacing"/>
        <w:ind w:left="5760"/>
        <w:rPr>
          <w:rFonts w:ascii="Arial" w:hAnsi="Arial" w:cs="Arial"/>
          <w:sz w:val="20"/>
          <w:szCs w:val="20"/>
          <w:lang w:val="sr-Cyrl-RS"/>
        </w:rPr>
      </w:pPr>
    </w:p>
    <w:p w:rsidR="00266820" w:rsidRPr="00CE32A1" w:rsidRDefault="00266820" w:rsidP="00266820">
      <w:pPr>
        <w:pStyle w:val="NoSpacing"/>
        <w:ind w:left="576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Ivana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Stefanović</w:t>
      </w:r>
    </w:p>
    <w:p w:rsidR="00266820" w:rsidRPr="00935047" w:rsidRDefault="00266820" w:rsidP="00266820">
      <w:pPr>
        <w:pStyle w:val="NoSpacing"/>
        <w:ind w:left="5760"/>
        <w:rPr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viši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CE32A1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</w:t>
      </w:r>
      <w:r>
        <w:rPr>
          <w:lang w:val="sr-Cyrl-RS"/>
        </w:rPr>
        <w:t>vač</w:t>
      </w:r>
    </w:p>
    <w:p w:rsidR="00266820" w:rsidRPr="00A958DA" w:rsidRDefault="00266820" w:rsidP="00266820">
      <w:pPr>
        <w:rPr>
          <w:rFonts w:ascii="Arial" w:hAnsi="Arial"/>
          <w:sz w:val="20"/>
          <w:szCs w:val="20"/>
          <w:lang w:val="sr-Cyrl-RS"/>
        </w:rPr>
      </w:pPr>
    </w:p>
    <w:p w:rsidR="00266820" w:rsidRPr="00ED278B" w:rsidRDefault="00266820" w:rsidP="00266820">
      <w:pPr>
        <w:spacing w:line="360" w:lineRule="auto"/>
        <w:jc w:val="both"/>
        <w:rPr>
          <w:rStyle w:val="hps"/>
          <w:rFonts w:cs="Arial"/>
          <w:color w:val="333333"/>
          <w:szCs w:val="20"/>
          <w:lang w:val="sr-Cyrl-RS"/>
        </w:rPr>
      </w:pPr>
    </w:p>
    <w:p w:rsidR="001E4336" w:rsidRDefault="001E4336"/>
    <w:sectPr w:rsidR="001E4336" w:rsidSect="0036506F">
      <w:footerReference w:type="default" r:id="rId11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3E" w:rsidRDefault="0070103E" w:rsidP="00266820">
      <w:pPr>
        <w:spacing w:after="0" w:line="240" w:lineRule="auto"/>
      </w:pPr>
      <w:r>
        <w:separator/>
      </w:r>
    </w:p>
  </w:endnote>
  <w:endnote w:type="continuationSeparator" w:id="0">
    <w:p w:rsidR="0070103E" w:rsidRDefault="0070103E" w:rsidP="0026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1633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506F" w:rsidRDefault="007010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D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506F" w:rsidRDefault="00A86D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3E" w:rsidRDefault="0070103E" w:rsidP="00266820">
      <w:pPr>
        <w:spacing w:after="0" w:line="240" w:lineRule="auto"/>
      </w:pPr>
      <w:r>
        <w:separator/>
      </w:r>
    </w:p>
  </w:footnote>
  <w:footnote w:type="continuationSeparator" w:id="0">
    <w:p w:rsidR="0070103E" w:rsidRDefault="0070103E" w:rsidP="00266820">
      <w:pPr>
        <w:spacing w:after="0" w:line="240" w:lineRule="auto"/>
      </w:pPr>
      <w:r>
        <w:continuationSeparator/>
      </w:r>
    </w:p>
  </w:footnote>
  <w:footnote w:id="1">
    <w:p w:rsidR="00266820" w:rsidRPr="004F21AE" w:rsidRDefault="00266820" w:rsidP="00266820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4F21AE">
        <w:rPr>
          <w:rStyle w:val="FootnoteReference"/>
          <w:sz w:val="18"/>
          <w:szCs w:val="18"/>
        </w:rPr>
        <w:footnoteRef/>
      </w:r>
      <w:hyperlink r:id="rId1" w:history="1">
        <w:r w:rsidRPr="004F21AE">
          <w:rPr>
            <w:rStyle w:val="Hyperlink"/>
            <w:rFonts w:ascii="Arial" w:hAnsi="Arial" w:cs="Arial"/>
            <w:sz w:val="18"/>
            <w:szCs w:val="18"/>
          </w:rPr>
          <w:t>http://www.eui.eu/Projects/InternationalArtHeritageLaw/Documents/NationalLegislation/Poland/actorganizingrunningculturalactivities.pdf</w:t>
        </w:r>
      </w:hyperlink>
    </w:p>
  </w:footnote>
  <w:footnote w:id="2">
    <w:p w:rsidR="00266820" w:rsidRPr="004F21AE" w:rsidRDefault="00266820" w:rsidP="00266820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4F21AE">
        <w:rPr>
          <w:rStyle w:val="FootnoteReference"/>
          <w:rFonts w:ascii="Arial" w:hAnsi="Arial" w:cs="Arial"/>
          <w:sz w:val="18"/>
          <w:szCs w:val="18"/>
        </w:rPr>
        <w:footnoteRef/>
      </w:r>
      <w:r w:rsidRPr="004F21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Podaci za</w:t>
      </w:r>
      <w:r>
        <w:rPr>
          <w:rFonts w:ascii="Arial" w:hAnsi="Arial" w:cs="Arial"/>
          <w:sz w:val="18"/>
          <w:szCs w:val="18"/>
          <w:lang w:val="sr-Cyrl-CS"/>
        </w:rPr>
        <w:t xml:space="preserve"> 2010. </w:t>
      </w:r>
      <w:r>
        <w:rPr>
          <w:rFonts w:ascii="Arial" w:hAnsi="Arial" w:cs="Arial"/>
          <w:sz w:val="18"/>
          <w:szCs w:val="18"/>
          <w:lang w:val="sr-Latn-RS"/>
        </w:rPr>
        <w:t>godinu</w:t>
      </w:r>
      <w:r>
        <w:rPr>
          <w:rFonts w:ascii="Arial" w:hAnsi="Arial" w:cs="Arial"/>
          <w:sz w:val="18"/>
          <w:szCs w:val="18"/>
          <w:lang w:val="sr-Cyrl-CS"/>
        </w:rPr>
        <w:t xml:space="preserve">; </w:t>
      </w:r>
      <w:r>
        <w:rPr>
          <w:rFonts w:ascii="Arial" w:hAnsi="Arial" w:cs="Arial"/>
          <w:sz w:val="18"/>
          <w:szCs w:val="18"/>
          <w:lang w:val="sr-Latn-RS"/>
        </w:rPr>
        <w:t>inernet adresa</w:t>
      </w:r>
      <w:r w:rsidRPr="004F21AE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2" w:history="1">
        <w:r w:rsidRPr="004F21AE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http://www.culturalpolicies.net/web/poland.php?aid=41</w:t>
        </w:r>
      </w:hyperlink>
    </w:p>
    <w:p w:rsidR="00266820" w:rsidRPr="004F21AE" w:rsidRDefault="00266820" w:rsidP="00266820">
      <w:pPr>
        <w:pStyle w:val="FootnoteText"/>
        <w:rPr>
          <w:rFonts w:ascii="Arial" w:hAnsi="Arial" w:cs="Arial"/>
          <w:sz w:val="18"/>
          <w:szCs w:val="18"/>
          <w:lang w:val="sr-Cyrl-CS"/>
        </w:rPr>
      </w:pPr>
    </w:p>
  </w:footnote>
  <w:footnote w:id="3">
    <w:p w:rsidR="00266820" w:rsidRPr="00935047" w:rsidRDefault="00266820" w:rsidP="00266820">
      <w:pPr>
        <w:pStyle w:val="FootnoteText"/>
        <w:rPr>
          <w:rFonts w:ascii="Arial" w:hAnsi="Arial" w:cs="Arial"/>
          <w:sz w:val="18"/>
          <w:szCs w:val="18"/>
          <w:lang w:val="bs-Cyrl-BA"/>
        </w:rPr>
      </w:pPr>
      <w:r w:rsidRPr="00F134C1">
        <w:rPr>
          <w:rStyle w:val="FootnoteReference"/>
          <w:sz w:val="18"/>
          <w:szCs w:val="18"/>
        </w:rPr>
        <w:footnoteRef/>
      </w:r>
      <w:r w:rsidRPr="00F134C1">
        <w:rPr>
          <w:sz w:val="18"/>
          <w:szCs w:val="18"/>
        </w:rPr>
        <w:t xml:space="preserve"> </w:t>
      </w:r>
      <w:r w:rsidRPr="00935047">
        <w:rPr>
          <w:rFonts w:ascii="Arial" w:hAnsi="Arial" w:cs="Arial"/>
          <w:sz w:val="18"/>
          <w:szCs w:val="18"/>
          <w:lang w:val="bs-Cyrl-BA"/>
        </w:rPr>
        <w:t>Zakon o kulturnim vijećima (NN 48/04, NN 44/09, NN 68/13)</w:t>
      </w:r>
    </w:p>
    <w:p w:rsidR="00266820" w:rsidRPr="00935047" w:rsidRDefault="00266820" w:rsidP="00266820">
      <w:pPr>
        <w:pStyle w:val="FootnoteText"/>
        <w:rPr>
          <w:rFonts w:ascii="Arial" w:hAnsi="Arial" w:cs="Arial"/>
          <w:sz w:val="18"/>
          <w:szCs w:val="18"/>
          <w:lang w:val="bs-Cyrl-BA"/>
        </w:rPr>
      </w:pPr>
      <w:r w:rsidRPr="00935047">
        <w:rPr>
          <w:rFonts w:ascii="Arial" w:hAnsi="Arial" w:cs="Arial"/>
          <w:sz w:val="18"/>
          <w:szCs w:val="18"/>
          <w:lang w:val="bs-Cyrl-BA"/>
        </w:rPr>
        <w:t>Zakon o ustanovama (NN 76/93; NN 29/97, NN 47/99 - Ispravak i NN 35/08)</w:t>
      </w:r>
    </w:p>
    <w:p w:rsidR="00266820" w:rsidRPr="00935047" w:rsidRDefault="00266820" w:rsidP="00266820">
      <w:pPr>
        <w:pStyle w:val="FootnoteText"/>
        <w:rPr>
          <w:rFonts w:ascii="Arial" w:hAnsi="Arial" w:cs="Arial"/>
          <w:sz w:val="18"/>
          <w:szCs w:val="18"/>
          <w:lang w:val="bs-Cyrl-BA"/>
        </w:rPr>
      </w:pPr>
      <w:r w:rsidRPr="00935047">
        <w:rPr>
          <w:rFonts w:ascii="Arial" w:hAnsi="Arial" w:cs="Arial"/>
          <w:sz w:val="18"/>
          <w:szCs w:val="18"/>
          <w:lang w:val="bs-Cyrl-BA"/>
        </w:rPr>
        <w:t>Zakon o upravljanju javnim ustanovama u kulturi (NN 96/01)</w:t>
      </w:r>
    </w:p>
    <w:p w:rsidR="00266820" w:rsidRPr="00935047" w:rsidRDefault="00266820" w:rsidP="00266820">
      <w:pPr>
        <w:pStyle w:val="FootnoteText"/>
        <w:rPr>
          <w:rFonts w:ascii="Arial" w:hAnsi="Arial" w:cs="Arial"/>
          <w:sz w:val="18"/>
          <w:szCs w:val="18"/>
          <w:lang w:val="bs-Cyrl-BA"/>
        </w:rPr>
      </w:pPr>
      <w:r w:rsidRPr="00935047">
        <w:rPr>
          <w:rFonts w:ascii="Arial" w:hAnsi="Arial" w:cs="Arial"/>
          <w:sz w:val="18"/>
          <w:szCs w:val="18"/>
          <w:lang w:val="bs-Cyrl-BA"/>
        </w:rPr>
        <w:t>Zakon o financiranju javnih potreba u kulturi (NN 47/90  ,NN 27/93, NN 38/09)</w:t>
      </w:r>
    </w:p>
    <w:p w:rsidR="00266820" w:rsidRPr="00935047" w:rsidRDefault="00266820" w:rsidP="00266820">
      <w:pPr>
        <w:pStyle w:val="FootnoteText"/>
        <w:rPr>
          <w:rFonts w:ascii="Arial" w:hAnsi="Arial" w:cs="Arial"/>
          <w:sz w:val="18"/>
          <w:szCs w:val="18"/>
          <w:lang w:val="bs-Cyrl-BA"/>
        </w:rPr>
      </w:pPr>
      <w:r w:rsidRPr="00935047">
        <w:rPr>
          <w:rFonts w:ascii="Arial" w:hAnsi="Arial" w:cs="Arial"/>
          <w:sz w:val="18"/>
          <w:szCs w:val="18"/>
          <w:lang w:val="bs-Cyrl-BA"/>
        </w:rPr>
        <w:t>Zakon o Zakladi "Kultura nova" (NN 90/11)</w:t>
      </w:r>
    </w:p>
  </w:footnote>
  <w:footnote w:id="4">
    <w:p w:rsidR="00266820" w:rsidRPr="00935047" w:rsidRDefault="00266820" w:rsidP="00266820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573EFF">
        <w:rPr>
          <w:rStyle w:val="FootnoteReference"/>
          <w:sz w:val="18"/>
          <w:szCs w:val="18"/>
        </w:rPr>
        <w:footnoteRef/>
      </w:r>
      <w:r w:rsidRPr="00573EFF">
        <w:rPr>
          <w:sz w:val="18"/>
          <w:szCs w:val="18"/>
        </w:rPr>
        <w:t xml:space="preserve"> </w:t>
      </w:r>
      <w:r w:rsidRPr="00935047">
        <w:rPr>
          <w:rFonts w:ascii="Arial" w:hAnsi="Arial" w:cs="Arial"/>
          <w:sz w:val="18"/>
          <w:szCs w:val="18"/>
        </w:rPr>
        <w:t>http://narodne-novine.nn.hr/clanci/sluzbeni/127446.html</w:t>
      </w:r>
    </w:p>
  </w:footnote>
  <w:footnote w:id="5">
    <w:p w:rsidR="00266820" w:rsidRPr="00935047" w:rsidRDefault="00266820" w:rsidP="00266820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935047">
        <w:rPr>
          <w:rStyle w:val="FootnoteReference"/>
          <w:rFonts w:ascii="Arial" w:hAnsi="Arial" w:cs="Arial"/>
          <w:sz w:val="18"/>
          <w:szCs w:val="18"/>
        </w:rPr>
        <w:footnoteRef/>
      </w:r>
      <w:r w:rsidRPr="00935047">
        <w:rPr>
          <w:rFonts w:ascii="Arial" w:hAnsi="Arial" w:cs="Arial"/>
          <w:sz w:val="18"/>
          <w:szCs w:val="18"/>
        </w:rPr>
        <w:t xml:space="preserve"> http://narodne-novine.nn.hr/clanci/sluzbeni/297769.html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027BE"/>
    <w:multiLevelType w:val="hybridMultilevel"/>
    <w:tmpl w:val="56A6AAC4"/>
    <w:lvl w:ilvl="0" w:tplc="667AEA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20"/>
    <w:rsid w:val="001E4336"/>
    <w:rsid w:val="00266820"/>
    <w:rsid w:val="0070103E"/>
    <w:rsid w:val="00A76274"/>
    <w:rsid w:val="00A8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20"/>
  </w:style>
  <w:style w:type="paragraph" w:styleId="Heading1">
    <w:name w:val="heading 1"/>
    <w:basedOn w:val="Normal"/>
    <w:next w:val="Normal"/>
    <w:link w:val="Heading1Char"/>
    <w:uiPriority w:val="9"/>
    <w:qFormat/>
    <w:rsid w:val="0026682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820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ps">
    <w:name w:val="hps"/>
    <w:basedOn w:val="DefaultParagraphFont"/>
    <w:rsid w:val="00266820"/>
  </w:style>
  <w:style w:type="character" w:customStyle="1" w:styleId="atn">
    <w:name w:val="atn"/>
    <w:basedOn w:val="DefaultParagraphFont"/>
    <w:rsid w:val="00266820"/>
  </w:style>
  <w:style w:type="paragraph" w:styleId="NoSpacing">
    <w:name w:val="No Spacing"/>
    <w:link w:val="NoSpacingChar"/>
    <w:uiPriority w:val="1"/>
    <w:qFormat/>
    <w:rsid w:val="00266820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8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820"/>
    <w:rPr>
      <w:sz w:val="20"/>
      <w:szCs w:val="20"/>
    </w:rPr>
  </w:style>
  <w:style w:type="character" w:styleId="FootnoteReference">
    <w:name w:val="footnote reference"/>
    <w:uiPriority w:val="99"/>
    <w:unhideWhenUsed/>
    <w:rsid w:val="002668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820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668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20"/>
  </w:style>
  <w:style w:type="paragraph" w:styleId="Footer">
    <w:name w:val="footer"/>
    <w:basedOn w:val="Normal"/>
    <w:link w:val="FooterChar"/>
    <w:uiPriority w:val="99"/>
    <w:unhideWhenUsed/>
    <w:rsid w:val="00266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20"/>
  </w:style>
  <w:style w:type="paragraph" w:styleId="TOC1">
    <w:name w:val="toc 1"/>
    <w:basedOn w:val="Normal"/>
    <w:next w:val="Normal"/>
    <w:autoRedefine/>
    <w:uiPriority w:val="39"/>
    <w:unhideWhenUsed/>
    <w:rsid w:val="00266820"/>
    <w:pPr>
      <w:spacing w:after="10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820"/>
  </w:style>
  <w:style w:type="paragraph" w:styleId="Heading1">
    <w:name w:val="heading 1"/>
    <w:basedOn w:val="Normal"/>
    <w:next w:val="Normal"/>
    <w:link w:val="Heading1Char"/>
    <w:uiPriority w:val="9"/>
    <w:qFormat/>
    <w:rsid w:val="00266820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6820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ps">
    <w:name w:val="hps"/>
    <w:basedOn w:val="DefaultParagraphFont"/>
    <w:rsid w:val="00266820"/>
  </w:style>
  <w:style w:type="character" w:customStyle="1" w:styleId="atn">
    <w:name w:val="atn"/>
    <w:basedOn w:val="DefaultParagraphFont"/>
    <w:rsid w:val="00266820"/>
  </w:style>
  <w:style w:type="paragraph" w:styleId="NoSpacing">
    <w:name w:val="No Spacing"/>
    <w:link w:val="NoSpacingChar"/>
    <w:uiPriority w:val="1"/>
    <w:qFormat/>
    <w:rsid w:val="00266820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68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6820"/>
    <w:rPr>
      <w:sz w:val="20"/>
      <w:szCs w:val="20"/>
    </w:rPr>
  </w:style>
  <w:style w:type="character" w:styleId="FootnoteReference">
    <w:name w:val="footnote reference"/>
    <w:uiPriority w:val="99"/>
    <w:unhideWhenUsed/>
    <w:rsid w:val="002668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66820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26682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6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820"/>
  </w:style>
  <w:style w:type="paragraph" w:styleId="Footer">
    <w:name w:val="footer"/>
    <w:basedOn w:val="Normal"/>
    <w:link w:val="FooterChar"/>
    <w:uiPriority w:val="99"/>
    <w:unhideWhenUsed/>
    <w:rsid w:val="00266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820"/>
  </w:style>
  <w:style w:type="paragraph" w:styleId="TOC1">
    <w:name w:val="toc 1"/>
    <w:basedOn w:val="Normal"/>
    <w:next w:val="Normal"/>
    <w:autoRedefine/>
    <w:uiPriority w:val="39"/>
    <w:unhideWhenUsed/>
    <w:rsid w:val="00266820"/>
    <w:pPr>
      <w:spacing w:after="10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ulturalpolicies.net/web/countries-profiles-download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policies.net/web/poland.php?aid=41" TargetMode="External"/><Relationship Id="rId1" Type="http://schemas.openxmlformats.org/officeDocument/2006/relationships/hyperlink" Target="http://www.eui.eu/Projects/InternationalArtHeritageLaw/Documents/NationalLegislation/Poland/actorganizingrunningculturalactivit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3F3DA-97E1-4EBF-9FD4-1F5DD97A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8646</Words>
  <Characters>49283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3</cp:revision>
  <dcterms:created xsi:type="dcterms:W3CDTF">2013-07-23T13:34:00Z</dcterms:created>
  <dcterms:modified xsi:type="dcterms:W3CDTF">2013-07-23T13:46:00Z</dcterms:modified>
</cp:coreProperties>
</file>